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195460" w:rsidRDefault="00B13A42">
      <w:pPr>
        <w:spacing w:before="240" w:after="240"/>
        <w:jc w:val="both"/>
        <w:rPr>
          <w:rFonts w:ascii="Calibri" w:eastAsia="Calibri" w:hAnsi="Calibri" w:cs="Calibri"/>
          <w:b/>
          <w:bCs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</w:rPr>
        <w:t>Příloha 2</w:t>
      </w:r>
    </w:p>
    <w:p w14:paraId="00000002" w14:textId="77777777" w:rsidR="00195460" w:rsidRDefault="00B13A42">
      <w:pPr>
        <w:pStyle w:val="Nadpis2"/>
        <w:spacing w:before="240" w:after="240"/>
        <w:jc w:val="both"/>
        <w:rPr>
          <w:rFonts w:ascii="Calibri" w:eastAsia="Calibri" w:hAnsi="Calibri" w:cs="Calibri"/>
        </w:rPr>
      </w:pPr>
      <w:bookmarkStart w:id="1" w:name="_30kc23xmli9d" w:colFirst="0" w:colLast="0"/>
      <w:bookmarkEnd w:id="1"/>
      <w:r>
        <w:rPr>
          <w:rFonts w:ascii="Calibri" w:eastAsia="Calibri" w:hAnsi="Calibri" w:cs="Calibri"/>
        </w:rPr>
        <w:t xml:space="preserve">Rozsah grafického manuálu </w:t>
      </w:r>
    </w:p>
    <w:p w14:paraId="00000003" w14:textId="77777777" w:rsidR="00195460" w:rsidRDefault="00B13A4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Vítěz dopracuje soutěžní návrh do finální podoby vizuální identity </w:t>
      </w:r>
      <w:proofErr w:type="gramStart"/>
      <w:r>
        <w:rPr>
          <w:rFonts w:ascii="Calibri" w:eastAsia="Calibri" w:hAnsi="Calibri" w:cs="Calibri"/>
        </w:rPr>
        <w:t>na</w:t>
      </w:r>
      <w:proofErr w:type="gramEnd"/>
      <w:r>
        <w:rPr>
          <w:rFonts w:ascii="Calibri" w:eastAsia="Calibri" w:hAnsi="Calibri" w:cs="Calibri"/>
        </w:rPr>
        <w:t xml:space="preserve"> základě doporučení poroty a aktivní komunikace s vyhlašovatelem.</w:t>
      </w:r>
    </w:p>
    <w:p w14:paraId="00000004" w14:textId="77777777" w:rsidR="00195460" w:rsidRDefault="00195460">
      <w:pPr>
        <w:rPr>
          <w:rFonts w:ascii="Calibri" w:eastAsia="Calibri" w:hAnsi="Calibri" w:cs="Calibri"/>
        </w:rPr>
      </w:pPr>
    </w:p>
    <w:p w14:paraId="00000005" w14:textId="77777777" w:rsidR="00195460" w:rsidRDefault="00B13A4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Grafický manuál bude obsahovat </w:t>
      </w:r>
    </w:p>
    <w:p w14:paraId="00000006" w14:textId="77777777" w:rsidR="00195460" w:rsidRDefault="00195460">
      <w:pPr>
        <w:rPr>
          <w:rFonts w:ascii="Calibri" w:eastAsia="Calibri" w:hAnsi="Calibri" w:cs="Calibri"/>
        </w:rPr>
      </w:pPr>
    </w:p>
    <w:p w14:paraId="00000007" w14:textId="77777777" w:rsidR="00195460" w:rsidRDefault="00B13A42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Úvod: principy, jak pracovat s manuálem  </w:t>
      </w:r>
    </w:p>
    <w:p w14:paraId="00000008" w14:textId="77777777" w:rsidR="00195460" w:rsidRDefault="00B13A42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Příběh brandu a národních parků, stručné představení konceptu a principu fungování vizuální identity, z čeho vychází, slovní popis s odkazem na strategii značky </w:t>
      </w:r>
    </w:p>
    <w:p w14:paraId="00000009" w14:textId="77777777" w:rsidR="00195460" w:rsidRDefault="00B13A42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Logo (varianty a pravidla pro použití)</w:t>
      </w:r>
    </w:p>
    <w:p w14:paraId="0000000A" w14:textId="77777777" w:rsidR="00195460" w:rsidRDefault="00B13A42">
      <w:pPr>
        <w:numPr>
          <w:ilvl w:val="1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varianty loga/logotypu značky České národní parky dle k</w:t>
      </w:r>
      <w:r>
        <w:rPr>
          <w:rFonts w:ascii="Calibri" w:eastAsia="Calibri" w:hAnsi="Calibri" w:cs="Calibri"/>
        </w:rPr>
        <w:t xml:space="preserve">onceptu nové vizuální identity </w:t>
      </w:r>
    </w:p>
    <w:p w14:paraId="0000000B" w14:textId="77777777" w:rsidR="00195460" w:rsidRDefault="00B13A42">
      <w:pPr>
        <w:numPr>
          <w:ilvl w:val="1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černobílé/dvoubarevné a barevné varianty v pozitivu a negativu </w:t>
      </w:r>
    </w:p>
    <w:p w14:paraId="0000000C" w14:textId="77777777" w:rsidR="00195460" w:rsidRDefault="00B13A42">
      <w:pPr>
        <w:numPr>
          <w:ilvl w:val="1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barevné varianty na různých podkladových plochách (pokud budou součástí řešení barevné varianty) </w:t>
      </w:r>
    </w:p>
    <w:p w14:paraId="0000000D" w14:textId="77777777" w:rsidR="00195460" w:rsidRDefault="00B13A42">
      <w:pPr>
        <w:numPr>
          <w:ilvl w:val="1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rozměrová řada a minimální velikost loga, ochranná zóna </w:t>
      </w:r>
    </w:p>
    <w:p w14:paraId="0000000E" w14:textId="77777777" w:rsidR="00195460" w:rsidRDefault="00B13A42">
      <w:pPr>
        <w:numPr>
          <w:ilvl w:val="1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Možno</w:t>
      </w:r>
      <w:r>
        <w:rPr>
          <w:rFonts w:ascii="Calibri" w:eastAsia="Calibri" w:hAnsi="Calibri" w:cs="Calibri"/>
        </w:rPr>
        <w:t xml:space="preserve">sti kombinace loga a vizuální identity s existujícími logy národních parků </w:t>
      </w:r>
    </w:p>
    <w:p w14:paraId="0000000F" w14:textId="77777777" w:rsidR="00195460" w:rsidRDefault="00B13A42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Barevná škála </w:t>
      </w:r>
    </w:p>
    <w:p w14:paraId="00000010" w14:textId="77777777" w:rsidR="00195460" w:rsidRDefault="00B13A42">
      <w:pPr>
        <w:numPr>
          <w:ilvl w:val="1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základní barvy loga a vizuální identity</w:t>
      </w:r>
    </w:p>
    <w:p w14:paraId="00000011" w14:textId="77777777" w:rsidR="00195460" w:rsidRDefault="00B13A42">
      <w:pPr>
        <w:numPr>
          <w:ilvl w:val="1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doplňkové barvy vizuální identity </w:t>
      </w:r>
    </w:p>
    <w:p w14:paraId="00000012" w14:textId="77777777" w:rsidR="00195460" w:rsidRDefault="00B13A42">
      <w:pPr>
        <w:numPr>
          <w:ilvl w:val="1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princip práce s barevností vizuální identity </w:t>
      </w:r>
    </w:p>
    <w:p w14:paraId="00000013" w14:textId="77777777" w:rsidR="00195460" w:rsidRDefault="00B13A42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Font a jeho varianty (dostupný s volnou lice</w:t>
      </w:r>
      <w:r>
        <w:rPr>
          <w:rFonts w:ascii="Calibri" w:eastAsia="Calibri" w:hAnsi="Calibri" w:cs="Calibri"/>
        </w:rPr>
        <w:t>ncí)</w:t>
      </w:r>
    </w:p>
    <w:p w14:paraId="00000014" w14:textId="77777777" w:rsidR="00195460" w:rsidRDefault="00B13A42">
      <w:pPr>
        <w:numPr>
          <w:ilvl w:val="1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základní písmo </w:t>
      </w:r>
    </w:p>
    <w:p w14:paraId="00000015" w14:textId="77777777" w:rsidR="00195460" w:rsidRDefault="00B13A42">
      <w:pPr>
        <w:numPr>
          <w:ilvl w:val="1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případné doplňkové písmo (písma pro operační systémy Windows a Mac s volnou licencí)</w:t>
      </w:r>
    </w:p>
    <w:p w14:paraId="00000016" w14:textId="77777777" w:rsidR="00195460" w:rsidRDefault="00B13A42">
      <w:pPr>
        <w:numPr>
          <w:ilvl w:val="1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doporučená sazba, způsoby zvýrazňování </w:t>
      </w:r>
    </w:p>
    <w:p w14:paraId="00000017" w14:textId="77777777" w:rsidR="00195460" w:rsidRDefault="00B13A42">
      <w:pPr>
        <w:numPr>
          <w:ilvl w:val="1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příklad a použití na reálném výstupu</w:t>
      </w:r>
    </w:p>
    <w:p w14:paraId="00000018" w14:textId="77777777" w:rsidR="00195460" w:rsidRDefault="00B13A42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Šablony a příklady pro propagační materiály</w:t>
      </w:r>
    </w:p>
    <w:p w14:paraId="00000019" w14:textId="77777777" w:rsidR="00195460" w:rsidRDefault="00B13A42">
      <w:pPr>
        <w:numPr>
          <w:ilvl w:val="1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Webová stránka (ukázka homepa</w:t>
      </w:r>
      <w:r>
        <w:rPr>
          <w:rFonts w:ascii="Calibri" w:eastAsia="Calibri" w:hAnsi="Calibri" w:cs="Calibri"/>
        </w:rPr>
        <w:t xml:space="preserve">ge pro mobilní telefon včetně CTA) </w:t>
      </w:r>
    </w:p>
    <w:p w14:paraId="0000001A" w14:textId="77777777" w:rsidR="00195460" w:rsidRDefault="00B13A42">
      <w:pPr>
        <w:numPr>
          <w:ilvl w:val="1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Oficiální komunikace: tisková zpráva, hlavičkový papír</w:t>
      </w:r>
    </w:p>
    <w:p w14:paraId="0000001B" w14:textId="77777777" w:rsidR="00195460" w:rsidRDefault="00B13A42">
      <w:pPr>
        <w:numPr>
          <w:ilvl w:val="1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Plakát (2 konkrétní ukázky), Rollup (1 ukázka), leták (1 ukázka)</w:t>
      </w:r>
    </w:p>
    <w:p w14:paraId="0000001C" w14:textId="77777777" w:rsidR="00195460" w:rsidRDefault="00B13A42">
      <w:pPr>
        <w:numPr>
          <w:ilvl w:val="1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Titulní strana brožury ve formátu A5, ukázka titulní strany a sazby 2 vnitřních stran </w:t>
      </w:r>
    </w:p>
    <w:p w14:paraId="0000001D" w14:textId="77777777" w:rsidR="00195460" w:rsidRDefault="00B13A42">
      <w:pPr>
        <w:numPr>
          <w:ilvl w:val="1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Sociální sítě (příklad postu FB, Instagram, využití v krátkém videu dle zadání) </w:t>
      </w:r>
    </w:p>
    <w:p w14:paraId="0000001E" w14:textId="77777777" w:rsidR="00195460" w:rsidRDefault="00B13A42">
      <w:pPr>
        <w:numPr>
          <w:ilvl w:val="1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Merchandising - ukázka na dvou produktech</w:t>
      </w:r>
    </w:p>
    <w:p w14:paraId="0000001F" w14:textId="77777777" w:rsidR="00195460" w:rsidRDefault="00B13A42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Vznik za podpory partnerů projektu, logo a pravidla využití </w:t>
      </w:r>
    </w:p>
    <w:p w14:paraId="00000020" w14:textId="77777777" w:rsidR="00195460" w:rsidRDefault="00195460">
      <w:pPr>
        <w:jc w:val="both"/>
        <w:rPr>
          <w:rFonts w:ascii="Calibri" w:eastAsia="Calibri" w:hAnsi="Calibri" w:cs="Calibri"/>
        </w:rPr>
      </w:pPr>
    </w:p>
    <w:p w14:paraId="00000021" w14:textId="77777777" w:rsidR="00195460" w:rsidRDefault="00B13A4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Případné konzultace ke stanovenému obsahu a dvě kola připomínek jsou za</w:t>
      </w:r>
      <w:r>
        <w:rPr>
          <w:rFonts w:ascii="Calibri" w:eastAsia="Calibri" w:hAnsi="Calibri" w:cs="Calibri"/>
        </w:rPr>
        <w:t xml:space="preserve">hrnuty v odměně za zpracování grafického manuálu. Pokud vznikne potřeba dodatečných prací či konzultací </w:t>
      </w:r>
      <w:proofErr w:type="gramStart"/>
      <w:r>
        <w:rPr>
          <w:rFonts w:ascii="Calibri" w:eastAsia="Calibri" w:hAnsi="Calibri" w:cs="Calibri"/>
        </w:rPr>
        <w:t>na</w:t>
      </w:r>
      <w:proofErr w:type="gramEnd"/>
      <w:r>
        <w:rPr>
          <w:rFonts w:ascii="Calibri" w:eastAsia="Calibri" w:hAnsi="Calibri" w:cs="Calibri"/>
        </w:rPr>
        <w:t xml:space="preserve"> tvorbě webových stránek, vyhlašovatel může nabídnout dodatečnou spolupráci nad rámec zákazky. </w:t>
      </w:r>
    </w:p>
    <w:p w14:paraId="00000022" w14:textId="77777777" w:rsidR="00195460" w:rsidRDefault="00195460">
      <w:pPr>
        <w:rPr>
          <w:rFonts w:ascii="Calibri" w:eastAsia="Calibri" w:hAnsi="Calibri" w:cs="Calibri"/>
        </w:rPr>
      </w:pPr>
    </w:p>
    <w:sectPr w:rsidR="00195460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D8B828E-ACB5-4A66-AC10-4EEAF779AF28}"/>
    <w:embedBold r:id="rId2" w:fontKey="{61DF411A-E27B-4715-83EF-B041DA27C32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B00AC3D-4042-4298-B718-BAEEE4A3828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0265D6"/>
    <w:multiLevelType w:val="multilevel"/>
    <w:tmpl w:val="FE0A77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460"/>
    <w:rsid w:val="00195460"/>
    <w:rsid w:val="00B13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E0CF26-BDB1-41B1-8E80-6EF8BB471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dvorakle</dc:creator>
  <cp:lastModifiedBy>dvorakle</cp:lastModifiedBy>
  <cp:revision>2</cp:revision>
  <dcterms:created xsi:type="dcterms:W3CDTF">2026-05-04T14:23:00Z</dcterms:created>
  <dcterms:modified xsi:type="dcterms:W3CDTF">2026-05-04T14:23:00Z</dcterms:modified>
</cp:coreProperties>
</file>