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6FA" w:rsidRPr="00AB275A" w:rsidRDefault="00B056FA" w:rsidP="00AB275A">
      <w:pPr>
        <w:rPr>
          <w:rFonts w:ascii="Times New Roman" w:hAnsi="Times New Roman"/>
          <w:b/>
          <w:sz w:val="32"/>
          <w:szCs w:val="32"/>
        </w:rPr>
      </w:pPr>
      <w:r>
        <w:rPr>
          <w:rFonts w:ascii="Times New Roman" w:hAnsi="Times New Roman"/>
          <w:b/>
          <w:sz w:val="32"/>
          <w:szCs w:val="32"/>
        </w:rPr>
        <w:t xml:space="preserve">    </w:t>
      </w:r>
    </w:p>
    <w:p w:rsidR="006A7F87" w:rsidRPr="004021C6" w:rsidRDefault="006A7F87" w:rsidP="006A7F87">
      <w:pPr>
        <w:jc w:val="center"/>
        <w:rPr>
          <w:rFonts w:ascii="Arial" w:hAnsi="Arial" w:cs="Arial"/>
          <w:b/>
          <w:sz w:val="32"/>
          <w:szCs w:val="32"/>
        </w:rPr>
      </w:pPr>
      <w:r w:rsidRPr="004021C6">
        <w:rPr>
          <w:rFonts w:ascii="Arial" w:hAnsi="Arial" w:cs="Arial"/>
          <w:b/>
          <w:sz w:val="32"/>
          <w:szCs w:val="32"/>
        </w:rPr>
        <w:t>Smlouva o nájmu prostor sloužících k podnikání</w:t>
      </w:r>
    </w:p>
    <w:p w:rsidR="00857524" w:rsidRPr="004021C6" w:rsidRDefault="006A7F87" w:rsidP="00C13938">
      <w:pPr>
        <w:jc w:val="both"/>
        <w:rPr>
          <w:rFonts w:ascii="Arial" w:hAnsi="Arial" w:cs="Arial"/>
          <w:sz w:val="24"/>
          <w:szCs w:val="24"/>
        </w:rPr>
      </w:pPr>
      <w:r w:rsidRPr="004021C6">
        <w:rPr>
          <w:rFonts w:ascii="Arial" w:hAnsi="Arial" w:cs="Arial"/>
          <w:sz w:val="24"/>
          <w:szCs w:val="24"/>
        </w:rPr>
        <w:t>uzavřená podle ustanovení § 2302 a násl. zákona č. 89</w:t>
      </w:r>
      <w:r w:rsidR="00C13938" w:rsidRPr="004021C6">
        <w:rPr>
          <w:rFonts w:ascii="Arial" w:hAnsi="Arial" w:cs="Arial"/>
          <w:sz w:val="24"/>
          <w:szCs w:val="24"/>
        </w:rPr>
        <w:t xml:space="preserve">/2012 Sb., občanského zákoníku a </w:t>
      </w:r>
      <w:r w:rsidR="00CF3742" w:rsidRPr="004021C6">
        <w:rPr>
          <w:rFonts w:ascii="Arial" w:hAnsi="Arial" w:cs="Arial"/>
          <w:sz w:val="24"/>
          <w:szCs w:val="24"/>
        </w:rPr>
        <w:t xml:space="preserve">zákona č. 219/2000 Sb., o majetku České republiky a jejím vystupování v právních vztazích v platném znění </w:t>
      </w:r>
      <w:r w:rsidRPr="004021C6">
        <w:rPr>
          <w:rFonts w:ascii="Arial" w:hAnsi="Arial" w:cs="Arial"/>
          <w:sz w:val="24"/>
          <w:szCs w:val="24"/>
        </w:rPr>
        <w:t>(dále jen „smlouva“)</w:t>
      </w:r>
    </w:p>
    <w:p w:rsidR="00F3260E" w:rsidRPr="004021C6" w:rsidRDefault="00F3260E" w:rsidP="00C13938">
      <w:pPr>
        <w:autoSpaceDE w:val="0"/>
        <w:autoSpaceDN w:val="0"/>
        <w:adjustRightInd w:val="0"/>
        <w:spacing w:after="0"/>
        <w:jc w:val="center"/>
        <w:rPr>
          <w:rFonts w:ascii="Arial" w:hAnsi="Arial" w:cs="Arial"/>
          <w:b/>
          <w:sz w:val="24"/>
          <w:szCs w:val="24"/>
        </w:rPr>
      </w:pPr>
    </w:p>
    <w:p w:rsidR="00C13938" w:rsidRPr="004021C6" w:rsidRDefault="00C13938" w:rsidP="00C13938">
      <w:pPr>
        <w:autoSpaceDE w:val="0"/>
        <w:autoSpaceDN w:val="0"/>
        <w:adjustRightInd w:val="0"/>
        <w:spacing w:after="0"/>
        <w:jc w:val="center"/>
        <w:rPr>
          <w:rFonts w:ascii="Arial" w:hAnsi="Arial" w:cs="Arial"/>
          <w:b/>
          <w:sz w:val="24"/>
          <w:szCs w:val="24"/>
        </w:rPr>
      </w:pPr>
      <w:r w:rsidRPr="004021C6">
        <w:rPr>
          <w:rFonts w:ascii="Arial" w:hAnsi="Arial" w:cs="Arial"/>
          <w:b/>
          <w:sz w:val="24"/>
          <w:szCs w:val="24"/>
        </w:rPr>
        <w:t>I.</w:t>
      </w:r>
    </w:p>
    <w:p w:rsidR="00C13938" w:rsidRPr="004021C6" w:rsidRDefault="00C13938" w:rsidP="00C13938">
      <w:pPr>
        <w:autoSpaceDE w:val="0"/>
        <w:autoSpaceDN w:val="0"/>
        <w:adjustRightInd w:val="0"/>
        <w:spacing w:after="0"/>
        <w:jc w:val="center"/>
        <w:rPr>
          <w:rFonts w:ascii="Arial" w:hAnsi="Arial" w:cs="Arial"/>
          <w:b/>
          <w:sz w:val="24"/>
          <w:szCs w:val="24"/>
        </w:rPr>
      </w:pPr>
      <w:r w:rsidRPr="004021C6">
        <w:rPr>
          <w:rFonts w:ascii="Arial" w:hAnsi="Arial" w:cs="Arial"/>
          <w:b/>
          <w:sz w:val="24"/>
          <w:szCs w:val="24"/>
        </w:rPr>
        <w:t>Smluvní strany</w:t>
      </w:r>
    </w:p>
    <w:p w:rsidR="0073333A" w:rsidRPr="004021C6" w:rsidRDefault="0073333A" w:rsidP="0073333A">
      <w:pPr>
        <w:autoSpaceDE w:val="0"/>
        <w:autoSpaceDN w:val="0"/>
        <w:adjustRightInd w:val="0"/>
        <w:spacing w:after="0"/>
        <w:rPr>
          <w:rFonts w:ascii="Arial" w:hAnsi="Arial" w:cs="Arial"/>
          <w:b/>
          <w:sz w:val="24"/>
          <w:szCs w:val="24"/>
        </w:rPr>
      </w:pPr>
      <w:r w:rsidRPr="004021C6">
        <w:rPr>
          <w:rFonts w:ascii="Arial" w:hAnsi="Arial" w:cs="Arial"/>
          <w:b/>
          <w:sz w:val="24"/>
          <w:szCs w:val="24"/>
        </w:rPr>
        <w:t>Správa Národního parku Šumava</w:t>
      </w:r>
    </w:p>
    <w:p w:rsidR="0073333A" w:rsidRPr="004021C6" w:rsidRDefault="0073333A" w:rsidP="0073333A">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 xml:space="preserve">Se sídlem: 1. </w:t>
      </w:r>
      <w:r w:rsidR="00BD5780" w:rsidRPr="004021C6">
        <w:rPr>
          <w:rFonts w:ascii="Arial" w:hAnsi="Arial" w:cs="Arial"/>
          <w:sz w:val="24"/>
          <w:szCs w:val="24"/>
        </w:rPr>
        <w:t>m</w:t>
      </w:r>
      <w:r w:rsidRPr="004021C6">
        <w:rPr>
          <w:rFonts w:ascii="Arial" w:hAnsi="Arial" w:cs="Arial"/>
          <w:sz w:val="24"/>
          <w:szCs w:val="24"/>
        </w:rPr>
        <w:t xml:space="preserve">áje 260, </w:t>
      </w:r>
      <w:proofErr w:type="gramStart"/>
      <w:r w:rsidRPr="004021C6">
        <w:rPr>
          <w:rFonts w:ascii="Arial" w:hAnsi="Arial" w:cs="Arial"/>
          <w:sz w:val="24"/>
          <w:szCs w:val="24"/>
        </w:rPr>
        <w:t>385 01  Vimperk</w:t>
      </w:r>
      <w:proofErr w:type="gramEnd"/>
    </w:p>
    <w:p w:rsidR="0073333A" w:rsidRPr="004021C6" w:rsidRDefault="0073333A" w:rsidP="0073333A">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IČO: 00583171</w:t>
      </w:r>
    </w:p>
    <w:p w:rsidR="0073333A" w:rsidRPr="004021C6" w:rsidRDefault="0073333A" w:rsidP="0073333A">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Zastoupená: Mgr. Pavlem Hubeným, ředitelem</w:t>
      </w:r>
    </w:p>
    <w:p w:rsidR="0073333A" w:rsidRPr="004021C6" w:rsidRDefault="00F3260E" w:rsidP="00C13938">
      <w:pPr>
        <w:autoSpaceDE w:val="0"/>
        <w:autoSpaceDN w:val="0"/>
        <w:adjustRightInd w:val="0"/>
        <w:spacing w:after="0" w:line="240" w:lineRule="auto"/>
        <w:rPr>
          <w:rFonts w:ascii="Arial" w:hAnsi="Arial" w:cs="Arial"/>
          <w:b/>
          <w:sz w:val="24"/>
          <w:szCs w:val="24"/>
        </w:rPr>
      </w:pPr>
      <w:r w:rsidRPr="004021C6">
        <w:rPr>
          <w:rFonts w:ascii="Arial" w:hAnsi="Arial" w:cs="Arial"/>
          <w:sz w:val="24"/>
          <w:szCs w:val="24"/>
        </w:rPr>
        <w:t xml:space="preserve">Bankovní spojení: </w:t>
      </w:r>
      <w:proofErr w:type="spellStart"/>
      <w:proofErr w:type="gramStart"/>
      <w:r w:rsidRPr="004021C6">
        <w:rPr>
          <w:rFonts w:ascii="Arial" w:hAnsi="Arial" w:cs="Arial"/>
          <w:sz w:val="24"/>
          <w:szCs w:val="24"/>
        </w:rPr>
        <w:t>č.ú</w:t>
      </w:r>
      <w:proofErr w:type="spellEnd"/>
      <w:r w:rsidRPr="004021C6">
        <w:rPr>
          <w:rFonts w:ascii="Arial" w:hAnsi="Arial" w:cs="Arial"/>
          <w:sz w:val="24"/>
          <w:szCs w:val="24"/>
        </w:rPr>
        <w:t>:</w:t>
      </w:r>
      <w:r w:rsidR="0073333A" w:rsidRPr="004021C6">
        <w:rPr>
          <w:rFonts w:ascii="Arial" w:hAnsi="Arial" w:cs="Arial"/>
          <w:sz w:val="24"/>
          <w:szCs w:val="24"/>
        </w:rPr>
        <w:t xml:space="preserve"> </w:t>
      </w:r>
      <w:r w:rsidR="00C13938" w:rsidRPr="004021C6">
        <w:rPr>
          <w:rFonts w:ascii="Arial" w:hAnsi="Arial" w:cs="Arial"/>
          <w:sz w:val="24"/>
          <w:szCs w:val="24"/>
        </w:rPr>
        <w:t>2234281/0710</w:t>
      </w:r>
      <w:proofErr w:type="gramEnd"/>
    </w:p>
    <w:p w:rsidR="0073333A" w:rsidRPr="004021C6" w:rsidRDefault="0073333A" w:rsidP="0073333A">
      <w:pPr>
        <w:autoSpaceDE w:val="0"/>
        <w:autoSpaceDN w:val="0"/>
        <w:adjustRightInd w:val="0"/>
        <w:spacing w:after="0"/>
        <w:rPr>
          <w:rFonts w:ascii="Arial" w:hAnsi="Arial" w:cs="Arial"/>
          <w:b/>
          <w:sz w:val="24"/>
          <w:szCs w:val="24"/>
        </w:rPr>
      </w:pPr>
      <w:r w:rsidRPr="004021C6">
        <w:rPr>
          <w:rFonts w:ascii="Arial" w:hAnsi="Arial" w:cs="Arial"/>
          <w:b/>
          <w:sz w:val="24"/>
          <w:szCs w:val="24"/>
        </w:rPr>
        <w:t>dále jen „</w:t>
      </w:r>
      <w:r w:rsidR="00553F91">
        <w:rPr>
          <w:rFonts w:ascii="Arial" w:hAnsi="Arial" w:cs="Arial"/>
          <w:b/>
          <w:sz w:val="24"/>
          <w:szCs w:val="24"/>
        </w:rPr>
        <w:t>p</w:t>
      </w:r>
      <w:r w:rsidRPr="004021C6">
        <w:rPr>
          <w:rFonts w:ascii="Arial" w:hAnsi="Arial" w:cs="Arial"/>
          <w:b/>
          <w:sz w:val="24"/>
          <w:szCs w:val="24"/>
        </w:rPr>
        <w:t>ronajímatel“, na straně jedné</w:t>
      </w:r>
    </w:p>
    <w:p w:rsidR="0073333A" w:rsidRPr="004021C6" w:rsidRDefault="0073333A" w:rsidP="0073333A">
      <w:pPr>
        <w:autoSpaceDE w:val="0"/>
        <w:autoSpaceDN w:val="0"/>
        <w:adjustRightInd w:val="0"/>
        <w:spacing w:after="0"/>
        <w:rPr>
          <w:rFonts w:ascii="Arial" w:hAnsi="Arial" w:cs="Arial"/>
          <w:b/>
          <w:sz w:val="24"/>
          <w:szCs w:val="24"/>
        </w:rPr>
      </w:pPr>
    </w:p>
    <w:p w:rsidR="0073333A" w:rsidRPr="004021C6" w:rsidRDefault="0073333A" w:rsidP="0073333A">
      <w:pPr>
        <w:autoSpaceDE w:val="0"/>
        <w:autoSpaceDN w:val="0"/>
        <w:adjustRightInd w:val="0"/>
        <w:spacing w:after="0"/>
        <w:rPr>
          <w:rFonts w:ascii="Arial" w:hAnsi="Arial" w:cs="Arial"/>
          <w:b/>
          <w:sz w:val="24"/>
          <w:szCs w:val="24"/>
        </w:rPr>
      </w:pPr>
      <w:r w:rsidRPr="004021C6">
        <w:rPr>
          <w:rFonts w:ascii="Arial" w:hAnsi="Arial" w:cs="Arial"/>
          <w:b/>
          <w:sz w:val="24"/>
          <w:szCs w:val="24"/>
        </w:rPr>
        <w:t>a</w:t>
      </w:r>
    </w:p>
    <w:p w:rsidR="0073333A" w:rsidRPr="004021C6" w:rsidRDefault="00BF51F7" w:rsidP="0073333A">
      <w:pPr>
        <w:autoSpaceDE w:val="0"/>
        <w:autoSpaceDN w:val="0"/>
        <w:adjustRightInd w:val="0"/>
        <w:spacing w:after="0"/>
        <w:rPr>
          <w:rFonts w:ascii="Arial" w:hAnsi="Arial" w:cs="Arial"/>
          <w:b/>
          <w:sz w:val="24"/>
          <w:szCs w:val="24"/>
        </w:rPr>
      </w:pPr>
      <w:r w:rsidRPr="004021C6">
        <w:rPr>
          <w:rFonts w:ascii="Arial" w:hAnsi="Arial" w:cs="Arial"/>
          <w:b/>
          <w:sz w:val="24"/>
          <w:szCs w:val="24"/>
        </w:rPr>
        <w:t>…………………………………………………………</w:t>
      </w:r>
    </w:p>
    <w:p w:rsidR="00E715B5" w:rsidRPr="004021C6" w:rsidRDefault="00E715B5" w:rsidP="00E715B5">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sídlo/bydliště :</w:t>
      </w:r>
      <w:r w:rsidRPr="004021C6">
        <w:rPr>
          <w:rFonts w:ascii="Arial" w:hAnsi="Arial" w:cs="Arial"/>
          <w:sz w:val="24"/>
          <w:szCs w:val="24"/>
        </w:rPr>
        <w:tab/>
        <w:t>………………………………………………………………</w:t>
      </w:r>
      <w:r w:rsidRPr="004021C6">
        <w:rPr>
          <w:rFonts w:ascii="Arial" w:hAnsi="Arial" w:cs="Arial"/>
          <w:sz w:val="24"/>
          <w:szCs w:val="24"/>
        </w:rPr>
        <w:tab/>
      </w:r>
    </w:p>
    <w:p w:rsidR="00E715B5" w:rsidRPr="004021C6" w:rsidRDefault="00E715B5" w:rsidP="00E715B5">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zastoupený:</w:t>
      </w:r>
      <w:r w:rsidRPr="004021C6">
        <w:rPr>
          <w:rFonts w:ascii="Arial" w:hAnsi="Arial" w:cs="Arial"/>
          <w:sz w:val="24"/>
          <w:szCs w:val="24"/>
        </w:rPr>
        <w:tab/>
        <w:t>………………………………………………………………</w:t>
      </w:r>
      <w:r w:rsidRPr="004021C6">
        <w:rPr>
          <w:rFonts w:ascii="Arial" w:hAnsi="Arial" w:cs="Arial"/>
          <w:sz w:val="24"/>
          <w:szCs w:val="24"/>
        </w:rPr>
        <w:tab/>
      </w:r>
    </w:p>
    <w:p w:rsidR="00E715B5" w:rsidRPr="004021C6" w:rsidRDefault="00E715B5" w:rsidP="00E715B5">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IČ:</w:t>
      </w:r>
      <w:r w:rsidRPr="004021C6">
        <w:rPr>
          <w:rFonts w:ascii="Arial" w:hAnsi="Arial" w:cs="Arial"/>
          <w:sz w:val="24"/>
          <w:szCs w:val="24"/>
        </w:rPr>
        <w:tab/>
        <w:t>………………………………………………………………</w:t>
      </w:r>
      <w:r w:rsidRPr="004021C6">
        <w:rPr>
          <w:rFonts w:ascii="Arial" w:hAnsi="Arial" w:cs="Arial"/>
          <w:sz w:val="24"/>
          <w:szCs w:val="24"/>
        </w:rPr>
        <w:tab/>
      </w:r>
    </w:p>
    <w:p w:rsidR="00E715B5" w:rsidRPr="004021C6" w:rsidRDefault="00E715B5" w:rsidP="00E715B5">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DIČ:</w:t>
      </w:r>
      <w:r w:rsidRPr="004021C6">
        <w:rPr>
          <w:rFonts w:ascii="Arial" w:hAnsi="Arial" w:cs="Arial"/>
          <w:sz w:val="24"/>
          <w:szCs w:val="24"/>
        </w:rPr>
        <w:tab/>
        <w:t>………………………………………………………………</w:t>
      </w:r>
      <w:r w:rsidRPr="004021C6">
        <w:rPr>
          <w:rFonts w:ascii="Arial" w:hAnsi="Arial" w:cs="Arial"/>
          <w:sz w:val="24"/>
          <w:szCs w:val="24"/>
        </w:rPr>
        <w:tab/>
      </w:r>
    </w:p>
    <w:p w:rsidR="00E715B5" w:rsidRPr="004021C6" w:rsidRDefault="00E715B5" w:rsidP="00E715B5">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Zápis v OR:</w:t>
      </w:r>
      <w:r w:rsidRPr="004021C6">
        <w:rPr>
          <w:rFonts w:ascii="Arial" w:hAnsi="Arial" w:cs="Arial"/>
          <w:sz w:val="24"/>
          <w:szCs w:val="24"/>
        </w:rPr>
        <w:tab/>
        <w:t>………………………………………………………………</w:t>
      </w:r>
    </w:p>
    <w:p w:rsidR="0073333A" w:rsidRPr="004021C6" w:rsidRDefault="0073333A" w:rsidP="0073333A">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 xml:space="preserve">Bankovní spojení: </w:t>
      </w:r>
      <w:r w:rsidR="00E715B5" w:rsidRPr="004021C6">
        <w:rPr>
          <w:rFonts w:ascii="Arial" w:hAnsi="Arial" w:cs="Arial"/>
          <w:sz w:val="24"/>
          <w:szCs w:val="24"/>
        </w:rPr>
        <w:t>……………………………</w:t>
      </w:r>
    </w:p>
    <w:p w:rsidR="00E715B5" w:rsidRPr="004021C6" w:rsidRDefault="00E715B5" w:rsidP="0073333A">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Tel: …………………………</w:t>
      </w:r>
    </w:p>
    <w:p w:rsidR="00E715B5" w:rsidRPr="004021C6" w:rsidRDefault="00E715B5" w:rsidP="0073333A">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e-mail: ………………………….</w:t>
      </w:r>
    </w:p>
    <w:p w:rsidR="0073333A" w:rsidRPr="004021C6" w:rsidRDefault="0073333A" w:rsidP="0073333A">
      <w:pPr>
        <w:autoSpaceDE w:val="0"/>
        <w:autoSpaceDN w:val="0"/>
        <w:adjustRightInd w:val="0"/>
        <w:spacing w:after="0"/>
        <w:rPr>
          <w:rFonts w:ascii="Arial" w:hAnsi="Arial" w:cs="Arial"/>
          <w:b/>
          <w:sz w:val="24"/>
          <w:szCs w:val="24"/>
        </w:rPr>
      </w:pPr>
      <w:r w:rsidRPr="004021C6">
        <w:rPr>
          <w:rFonts w:ascii="Arial" w:hAnsi="Arial" w:cs="Arial"/>
          <w:b/>
          <w:sz w:val="24"/>
          <w:szCs w:val="24"/>
        </w:rPr>
        <w:t>dále jen „</w:t>
      </w:r>
      <w:r w:rsidR="00553F91">
        <w:rPr>
          <w:rFonts w:ascii="Arial" w:hAnsi="Arial" w:cs="Arial"/>
          <w:b/>
          <w:sz w:val="24"/>
          <w:szCs w:val="24"/>
        </w:rPr>
        <w:t>n</w:t>
      </w:r>
      <w:r w:rsidRPr="004021C6">
        <w:rPr>
          <w:rFonts w:ascii="Arial" w:hAnsi="Arial" w:cs="Arial"/>
          <w:b/>
          <w:sz w:val="24"/>
          <w:szCs w:val="24"/>
        </w:rPr>
        <w:t>ájemce“, na straně druhé,</w:t>
      </w:r>
    </w:p>
    <w:p w:rsidR="00F3260E" w:rsidRPr="004021C6" w:rsidRDefault="00F3260E" w:rsidP="007C7C73">
      <w:pPr>
        <w:autoSpaceDE w:val="0"/>
        <w:autoSpaceDN w:val="0"/>
        <w:adjustRightInd w:val="0"/>
        <w:spacing w:after="0"/>
        <w:rPr>
          <w:rFonts w:ascii="Arial" w:hAnsi="Arial" w:cs="Arial"/>
          <w:b/>
          <w:bCs/>
          <w:sz w:val="24"/>
          <w:szCs w:val="24"/>
        </w:rPr>
      </w:pPr>
    </w:p>
    <w:p w:rsidR="00857524" w:rsidRPr="004021C6" w:rsidRDefault="00C13938" w:rsidP="000D4D04">
      <w:pPr>
        <w:autoSpaceDE w:val="0"/>
        <w:autoSpaceDN w:val="0"/>
        <w:adjustRightInd w:val="0"/>
        <w:spacing w:after="0"/>
        <w:jc w:val="center"/>
        <w:rPr>
          <w:rFonts w:ascii="Arial" w:hAnsi="Arial" w:cs="Arial"/>
          <w:b/>
          <w:bCs/>
          <w:sz w:val="24"/>
          <w:szCs w:val="24"/>
        </w:rPr>
      </w:pPr>
      <w:r w:rsidRPr="004021C6">
        <w:rPr>
          <w:rFonts w:ascii="Arial" w:hAnsi="Arial" w:cs="Arial"/>
          <w:b/>
          <w:bCs/>
          <w:sz w:val="24"/>
          <w:szCs w:val="24"/>
        </w:rPr>
        <w:t>I</w:t>
      </w:r>
      <w:r w:rsidR="00857524" w:rsidRPr="004021C6">
        <w:rPr>
          <w:rFonts w:ascii="Arial" w:hAnsi="Arial" w:cs="Arial"/>
          <w:b/>
          <w:bCs/>
          <w:sz w:val="24"/>
          <w:szCs w:val="24"/>
        </w:rPr>
        <w:t>I.</w:t>
      </w:r>
    </w:p>
    <w:p w:rsidR="00857524" w:rsidRPr="004021C6" w:rsidRDefault="008023A2" w:rsidP="00B61844">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Prohlášení pronajímatele</w:t>
      </w:r>
    </w:p>
    <w:p w:rsidR="00BD5780" w:rsidRPr="007C7C73" w:rsidRDefault="001636B1" w:rsidP="00B61844">
      <w:pPr>
        <w:pStyle w:val="Zkladntext"/>
        <w:rPr>
          <w:rFonts w:ascii="Arial" w:hAnsi="Arial" w:cs="Arial"/>
        </w:rPr>
      </w:pPr>
      <w:r w:rsidRPr="007C7C73">
        <w:rPr>
          <w:rFonts w:ascii="Arial" w:hAnsi="Arial" w:cs="Arial"/>
        </w:rPr>
        <w:t>Česká republika</w:t>
      </w:r>
      <w:r w:rsidR="001F7383" w:rsidRPr="007C7C73">
        <w:rPr>
          <w:rFonts w:ascii="Arial" w:hAnsi="Arial" w:cs="Arial"/>
        </w:rPr>
        <w:t xml:space="preserve"> je </w:t>
      </w:r>
      <w:r w:rsidR="00857524" w:rsidRPr="007C7C73">
        <w:rPr>
          <w:rFonts w:ascii="Arial" w:hAnsi="Arial" w:cs="Arial"/>
        </w:rPr>
        <w:t xml:space="preserve">vlastníkem </w:t>
      </w:r>
      <w:r w:rsidR="0073333A" w:rsidRPr="007C7C73">
        <w:rPr>
          <w:rFonts w:ascii="Arial" w:hAnsi="Arial" w:cs="Arial"/>
        </w:rPr>
        <w:t>a Správa Národního parku Šumava je</w:t>
      </w:r>
      <w:r w:rsidR="00BD5780" w:rsidRPr="007C7C73">
        <w:rPr>
          <w:rFonts w:ascii="Arial" w:hAnsi="Arial" w:cs="Arial"/>
        </w:rPr>
        <w:t xml:space="preserve"> podle § 22 zákona č. 114/1992 Sb., v platném znění a na základě Protokolu o předání práva hospodaření s národním majetkem ze dne 1. 6. 1993 příslušný hospodařit s majetkem státu, a to mj. s nemovitými věcmi – jiná stavba na stavební parcele č. 1516/4 (jedná se o nebytový prostor k podnikání - občerstvení ve srubové přístavbě </w:t>
      </w:r>
      <w:r w:rsidR="00AD6F02" w:rsidRPr="007C7C73">
        <w:rPr>
          <w:rFonts w:ascii="Arial" w:hAnsi="Arial" w:cs="Arial"/>
        </w:rPr>
        <w:t>objektu</w:t>
      </w:r>
      <w:r w:rsidR="00BD5780" w:rsidRPr="007C7C73">
        <w:rPr>
          <w:rFonts w:ascii="Arial" w:hAnsi="Arial" w:cs="Arial"/>
        </w:rPr>
        <w:t xml:space="preserve"> „Poledník“) v k. </w:t>
      </w:r>
      <w:proofErr w:type="spellStart"/>
      <w:r w:rsidR="00BD5780" w:rsidRPr="007C7C73">
        <w:rPr>
          <w:rFonts w:ascii="Arial" w:hAnsi="Arial" w:cs="Arial"/>
        </w:rPr>
        <w:t>ú.</w:t>
      </w:r>
      <w:proofErr w:type="spellEnd"/>
      <w:r w:rsidR="00BD5780" w:rsidRPr="007C7C73">
        <w:rPr>
          <w:rFonts w:ascii="Arial" w:hAnsi="Arial" w:cs="Arial"/>
        </w:rPr>
        <w:t xml:space="preserve"> Prášily, obec Prášily, zapsané v katastru nemovitostí vedeném katastrálním úřadem pro Plzeňský kraj, pracoviště Klatovy na listu vlastnictví č. 8, pro katastrální území Prášily a jako takový je oprávněn přenechat tento nebytový prostor do nájmu.</w:t>
      </w:r>
    </w:p>
    <w:p w:rsidR="004021C6" w:rsidRPr="004021C6" w:rsidRDefault="004021C6" w:rsidP="004021C6">
      <w:pPr>
        <w:pStyle w:val="Zkladntext"/>
        <w:rPr>
          <w:rFonts w:ascii="Arial" w:hAnsi="Arial" w:cs="Arial"/>
        </w:rPr>
      </w:pPr>
    </w:p>
    <w:p w:rsidR="004021C6" w:rsidRPr="00AD6F02" w:rsidRDefault="004021C6" w:rsidP="00AD6F02">
      <w:pPr>
        <w:pStyle w:val="Zkladntext"/>
        <w:jc w:val="center"/>
        <w:rPr>
          <w:rFonts w:ascii="Arial" w:hAnsi="Arial" w:cs="Arial"/>
          <w:b/>
        </w:rPr>
      </w:pPr>
      <w:r w:rsidRPr="00AD6F02">
        <w:rPr>
          <w:rFonts w:ascii="Arial" w:hAnsi="Arial" w:cs="Arial"/>
          <w:b/>
        </w:rPr>
        <w:t>III.</w:t>
      </w:r>
    </w:p>
    <w:p w:rsidR="004021C6" w:rsidRPr="00AD6F02" w:rsidRDefault="007C7C73" w:rsidP="00AD6F02">
      <w:pPr>
        <w:pStyle w:val="Zkladntext"/>
        <w:jc w:val="center"/>
        <w:rPr>
          <w:rFonts w:ascii="Arial" w:hAnsi="Arial" w:cs="Arial"/>
          <w:b/>
        </w:rPr>
      </w:pPr>
      <w:r>
        <w:rPr>
          <w:rFonts w:ascii="Arial" w:hAnsi="Arial" w:cs="Arial"/>
          <w:b/>
        </w:rPr>
        <w:t>Předmět a účel nájmu</w:t>
      </w:r>
    </w:p>
    <w:p w:rsidR="007C7C73" w:rsidRDefault="007C7C73" w:rsidP="004021C6">
      <w:pPr>
        <w:pStyle w:val="Zkladntext"/>
        <w:rPr>
          <w:rFonts w:ascii="Arial" w:hAnsi="Arial" w:cs="Arial"/>
        </w:rPr>
      </w:pPr>
      <w:r>
        <w:rPr>
          <w:rFonts w:ascii="Arial" w:hAnsi="Arial" w:cs="Arial"/>
        </w:rPr>
        <w:t xml:space="preserve">a) </w:t>
      </w:r>
      <w:r w:rsidR="004021C6" w:rsidRPr="004021C6">
        <w:rPr>
          <w:rFonts w:ascii="Arial" w:hAnsi="Arial" w:cs="Arial"/>
        </w:rPr>
        <w:t xml:space="preserve">Pronajímatel pronajímá touto smlouvou nájemci </w:t>
      </w:r>
      <w:r w:rsidR="004F4499">
        <w:rPr>
          <w:rFonts w:ascii="Arial" w:hAnsi="Arial" w:cs="Arial"/>
        </w:rPr>
        <w:t xml:space="preserve">soubor </w:t>
      </w:r>
      <w:r w:rsidR="00AD6F02">
        <w:rPr>
          <w:rFonts w:ascii="Arial" w:hAnsi="Arial" w:cs="Arial"/>
        </w:rPr>
        <w:t>nebytov</w:t>
      </w:r>
      <w:r w:rsidR="004F4499">
        <w:rPr>
          <w:rFonts w:ascii="Arial" w:hAnsi="Arial" w:cs="Arial"/>
        </w:rPr>
        <w:t>ých</w:t>
      </w:r>
      <w:r w:rsidR="00AD6F02">
        <w:rPr>
          <w:rFonts w:ascii="Arial" w:hAnsi="Arial" w:cs="Arial"/>
        </w:rPr>
        <w:t xml:space="preserve"> prostor sloužící</w:t>
      </w:r>
      <w:r w:rsidR="004F4499">
        <w:rPr>
          <w:rFonts w:ascii="Arial" w:hAnsi="Arial" w:cs="Arial"/>
        </w:rPr>
        <w:t>ch</w:t>
      </w:r>
      <w:r w:rsidR="00AD6F02">
        <w:rPr>
          <w:rFonts w:ascii="Arial" w:hAnsi="Arial" w:cs="Arial"/>
        </w:rPr>
        <w:t xml:space="preserve"> k podnikání ve srubové přístavbě objektu „Poledník“</w:t>
      </w:r>
      <w:r w:rsidR="004021C6" w:rsidRPr="004021C6">
        <w:rPr>
          <w:rFonts w:ascii="Arial" w:hAnsi="Arial" w:cs="Arial"/>
        </w:rPr>
        <w:t xml:space="preserve">, tj. objekt označený podle výpisu z katastru nemovitostí jako </w:t>
      </w:r>
      <w:r w:rsidR="004F4499">
        <w:rPr>
          <w:rFonts w:ascii="Arial" w:hAnsi="Arial" w:cs="Arial"/>
        </w:rPr>
        <w:t>jiná stavba</w:t>
      </w:r>
      <w:r w:rsidR="004021C6" w:rsidRPr="004021C6">
        <w:rPr>
          <w:rFonts w:ascii="Arial" w:hAnsi="Arial" w:cs="Arial"/>
        </w:rPr>
        <w:t xml:space="preserve"> na stavební parcele č. 1516/4. </w:t>
      </w:r>
    </w:p>
    <w:p w:rsidR="007C7C73" w:rsidRDefault="007C7C73" w:rsidP="004021C6">
      <w:pPr>
        <w:pStyle w:val="Zkladntext"/>
        <w:rPr>
          <w:rFonts w:ascii="Arial" w:hAnsi="Arial" w:cs="Arial"/>
        </w:rPr>
      </w:pPr>
    </w:p>
    <w:p w:rsidR="007C7C73" w:rsidRDefault="007C7C73" w:rsidP="004021C6">
      <w:pPr>
        <w:pStyle w:val="Zkladntext"/>
        <w:rPr>
          <w:rFonts w:ascii="Arial" w:hAnsi="Arial" w:cs="Arial"/>
        </w:rPr>
      </w:pPr>
    </w:p>
    <w:p w:rsidR="007C7C73" w:rsidRDefault="007C7C73" w:rsidP="004021C6">
      <w:pPr>
        <w:pStyle w:val="Zkladntext"/>
        <w:rPr>
          <w:rFonts w:ascii="Arial" w:hAnsi="Arial" w:cs="Arial"/>
        </w:rPr>
      </w:pPr>
    </w:p>
    <w:p w:rsidR="004021C6" w:rsidRDefault="004021C6" w:rsidP="004021C6">
      <w:pPr>
        <w:pStyle w:val="Zkladntext"/>
        <w:rPr>
          <w:rFonts w:ascii="Arial" w:hAnsi="Arial" w:cs="Arial"/>
        </w:rPr>
      </w:pPr>
      <w:r w:rsidRPr="004021C6">
        <w:rPr>
          <w:rFonts w:ascii="Arial" w:hAnsi="Arial" w:cs="Arial"/>
        </w:rPr>
        <w:t>Předmětem pronájmu v rámci souboru nemovit</w:t>
      </w:r>
      <w:r w:rsidR="004F4499">
        <w:rPr>
          <w:rFonts w:ascii="Arial" w:hAnsi="Arial" w:cs="Arial"/>
        </w:rPr>
        <w:t>ých věcí</w:t>
      </w:r>
      <w:r w:rsidRPr="004021C6">
        <w:rPr>
          <w:rFonts w:ascii="Arial" w:hAnsi="Arial" w:cs="Arial"/>
        </w:rPr>
        <w:t xml:space="preserve"> u</w:t>
      </w:r>
      <w:r w:rsidR="00AD6F02">
        <w:rPr>
          <w:rFonts w:ascii="Arial" w:hAnsi="Arial" w:cs="Arial"/>
        </w:rPr>
        <w:t xml:space="preserve">vedených shora jsou </w:t>
      </w:r>
      <w:r w:rsidRPr="004021C6">
        <w:rPr>
          <w:rFonts w:ascii="Arial" w:hAnsi="Arial" w:cs="Arial"/>
        </w:rPr>
        <w:t>nebytové prostory občerstvení ve srubové přístavbě věže (příruční sklady a centrální místnost prodeje s přepážkovým pracovištěm), ve sklepních prostorách též sklady na předzásobení, za podmínek stanovených touto smlouvou. Výjimku z předmětu nájmu tvoří nebytová místnost v horním patře srubového objektu, kterou si ponechá Správa N</w:t>
      </w:r>
      <w:r w:rsidR="004F4499">
        <w:rPr>
          <w:rFonts w:ascii="Arial" w:hAnsi="Arial" w:cs="Arial"/>
        </w:rPr>
        <w:t>árodního parku</w:t>
      </w:r>
      <w:r w:rsidRPr="004021C6">
        <w:rPr>
          <w:rFonts w:ascii="Arial" w:hAnsi="Arial" w:cs="Arial"/>
        </w:rPr>
        <w:t xml:space="preserve"> Šumava pro zabezpečení strážní a kontrolní činnosti v lokalitě Poledník a prostor vyhlídkové věže. Vyhlídková věž i místnost je přístupná samostatným vchodem. </w:t>
      </w:r>
    </w:p>
    <w:p w:rsidR="003D1BEE" w:rsidRDefault="003D1BEE" w:rsidP="004021C6">
      <w:pPr>
        <w:pStyle w:val="Zkladntext"/>
        <w:rPr>
          <w:rFonts w:ascii="Arial" w:hAnsi="Arial" w:cs="Arial"/>
        </w:rPr>
      </w:pPr>
    </w:p>
    <w:p w:rsidR="003D1BEE" w:rsidRPr="003D1BEE" w:rsidRDefault="003D1BEE" w:rsidP="003D1BEE">
      <w:pPr>
        <w:pStyle w:val="Zkladntext"/>
        <w:rPr>
          <w:rFonts w:ascii="Arial" w:hAnsi="Arial" w:cs="Arial"/>
        </w:rPr>
      </w:pPr>
      <w:r>
        <w:rPr>
          <w:rFonts w:ascii="Arial" w:hAnsi="Arial" w:cs="Arial"/>
        </w:rPr>
        <w:t>b</w:t>
      </w:r>
      <w:r w:rsidRPr="003D1BEE">
        <w:rPr>
          <w:rFonts w:ascii="Arial" w:hAnsi="Arial" w:cs="Arial"/>
        </w:rPr>
        <w:t>) Pronajímatel dává nájemci do nájmu nebytové prostory</w:t>
      </w:r>
      <w:r>
        <w:rPr>
          <w:rFonts w:ascii="Arial" w:hAnsi="Arial" w:cs="Arial"/>
        </w:rPr>
        <w:t xml:space="preserve"> výše</w:t>
      </w:r>
      <w:r w:rsidRPr="003D1BEE">
        <w:rPr>
          <w:rFonts w:ascii="Arial" w:hAnsi="Arial" w:cs="Arial"/>
        </w:rPr>
        <w:t xml:space="preserve"> specifikované včetně všech jejich součástí, bez vybavení.</w:t>
      </w:r>
    </w:p>
    <w:p w:rsidR="003D1BEE" w:rsidRPr="003D1BEE" w:rsidRDefault="003D1BEE" w:rsidP="003D1BEE">
      <w:pPr>
        <w:pStyle w:val="Zkladntext"/>
        <w:rPr>
          <w:rFonts w:ascii="Arial" w:hAnsi="Arial" w:cs="Arial"/>
        </w:rPr>
      </w:pPr>
      <w:r>
        <w:rPr>
          <w:rFonts w:ascii="Arial" w:hAnsi="Arial" w:cs="Arial"/>
        </w:rPr>
        <w:t>c</w:t>
      </w:r>
      <w:r w:rsidRPr="003D1BEE">
        <w:rPr>
          <w:rFonts w:ascii="Arial" w:hAnsi="Arial" w:cs="Arial"/>
        </w:rPr>
        <w:t>) Pronajímatel tímto bere na vědomí, že nebytové prostory, které jsou předmětem nájmu, budou ze strany nájemce užívány zejména k následujícímu účelu:</w:t>
      </w:r>
    </w:p>
    <w:p w:rsidR="003D1BEE" w:rsidRPr="003D1BEE" w:rsidRDefault="003D1BEE" w:rsidP="003D1BEE">
      <w:pPr>
        <w:pStyle w:val="Zkladntext"/>
        <w:rPr>
          <w:rFonts w:ascii="Arial" w:hAnsi="Arial" w:cs="Arial"/>
        </w:rPr>
      </w:pPr>
      <w:r w:rsidRPr="003D1BEE">
        <w:rPr>
          <w:rFonts w:ascii="Arial" w:hAnsi="Arial" w:cs="Arial"/>
        </w:rPr>
        <w:t>- provoz rychlého občerstvení a prodej potravinářských výrobků, popřípadě jiného druhu podnikání ve vztahu k potřebám návštěvníků v regionu.</w:t>
      </w:r>
    </w:p>
    <w:p w:rsidR="003D1BEE" w:rsidRDefault="003D1BEE" w:rsidP="003D1BEE">
      <w:pPr>
        <w:pStyle w:val="Zkladntext"/>
        <w:rPr>
          <w:rFonts w:ascii="Arial" w:hAnsi="Arial" w:cs="Arial"/>
        </w:rPr>
      </w:pPr>
      <w:r>
        <w:rPr>
          <w:rFonts w:ascii="Arial" w:hAnsi="Arial" w:cs="Arial"/>
        </w:rPr>
        <w:t>d</w:t>
      </w:r>
      <w:r w:rsidRPr="003D1BEE">
        <w:rPr>
          <w:rFonts w:ascii="Arial" w:hAnsi="Arial" w:cs="Arial"/>
        </w:rPr>
        <w:t>) Pronajímatel po předchozím schválení bude souhlasit s umístěním potřebných zařízení (vývěsní štít, cedule atd.) na předmět nájmu.</w:t>
      </w:r>
    </w:p>
    <w:p w:rsidR="003D1BEE" w:rsidRDefault="003D1BEE" w:rsidP="003D1BEE">
      <w:pPr>
        <w:pStyle w:val="Zkladntext"/>
        <w:rPr>
          <w:rFonts w:ascii="Arial" w:hAnsi="Arial" w:cs="Arial"/>
        </w:rPr>
      </w:pPr>
    </w:p>
    <w:p w:rsidR="003D1BEE" w:rsidRDefault="003D1BEE" w:rsidP="003D1BEE">
      <w:pPr>
        <w:pStyle w:val="Zkladntext"/>
        <w:rPr>
          <w:rFonts w:ascii="Arial" w:hAnsi="Arial" w:cs="Arial"/>
        </w:rPr>
      </w:pPr>
      <w:r>
        <w:rPr>
          <w:rFonts w:ascii="Arial" w:hAnsi="Arial" w:cs="Arial"/>
        </w:rPr>
        <w:t>e</w:t>
      </w:r>
      <w:r w:rsidRPr="003D1BEE">
        <w:rPr>
          <w:rFonts w:ascii="Arial" w:hAnsi="Arial" w:cs="Arial"/>
        </w:rPr>
        <w:t>) Pronajímatel prohlašuje, že v souladu s § 27 odst. 1 zákona č. 219/2000 Sb. po dobu, na kterou je uzavřena tato smlouva, bude nájmem nebytových prostor výše uvedených dosaženo účelnějšího využití věci při zachování hlavního účelu, ke kterému organizační složce slouží.</w:t>
      </w:r>
    </w:p>
    <w:p w:rsidR="003D1BEE" w:rsidRPr="003D1BEE" w:rsidRDefault="003D1BEE" w:rsidP="003D1BEE">
      <w:pPr>
        <w:pStyle w:val="Zkladntext"/>
        <w:rPr>
          <w:rFonts w:ascii="Arial" w:hAnsi="Arial" w:cs="Arial"/>
        </w:rPr>
      </w:pPr>
    </w:p>
    <w:p w:rsidR="003D1BEE" w:rsidRPr="003D1BEE" w:rsidRDefault="003D1BEE" w:rsidP="003D1BEE">
      <w:pPr>
        <w:pStyle w:val="Zkladntext"/>
        <w:jc w:val="center"/>
        <w:rPr>
          <w:rFonts w:ascii="Arial" w:hAnsi="Arial" w:cs="Arial"/>
          <w:b/>
        </w:rPr>
      </w:pPr>
      <w:r w:rsidRPr="003D1BEE">
        <w:rPr>
          <w:rFonts w:ascii="Arial" w:hAnsi="Arial" w:cs="Arial"/>
          <w:b/>
        </w:rPr>
        <w:t>IV.</w:t>
      </w:r>
    </w:p>
    <w:p w:rsidR="003D1BEE" w:rsidRPr="003D1BEE" w:rsidRDefault="003D1BEE" w:rsidP="003D1BEE">
      <w:pPr>
        <w:pStyle w:val="Zkladntext"/>
        <w:rPr>
          <w:rFonts w:ascii="Arial" w:hAnsi="Arial" w:cs="Arial"/>
          <w:b/>
        </w:rPr>
      </w:pPr>
      <w:r w:rsidRPr="003D1BEE">
        <w:rPr>
          <w:rFonts w:ascii="Arial" w:hAnsi="Arial" w:cs="Arial"/>
          <w:b/>
        </w:rPr>
        <w:t>Výše a způsob platby nájemného a úhrada výdajů spojených s užíváním a provozem předmětu nájmu</w:t>
      </w:r>
    </w:p>
    <w:p w:rsidR="003D1BEE" w:rsidRDefault="003D1BEE" w:rsidP="003D1BEE">
      <w:pPr>
        <w:pStyle w:val="Zkladntext"/>
        <w:rPr>
          <w:rFonts w:ascii="Arial" w:hAnsi="Arial" w:cs="Arial"/>
        </w:rPr>
      </w:pPr>
    </w:p>
    <w:p w:rsidR="00F0325E" w:rsidRPr="00F0325E" w:rsidRDefault="00F0325E" w:rsidP="00F0325E">
      <w:pPr>
        <w:pStyle w:val="Zkladntext"/>
        <w:rPr>
          <w:rFonts w:ascii="Arial" w:hAnsi="Arial" w:cs="Arial"/>
        </w:rPr>
      </w:pPr>
      <w:r w:rsidRPr="00F0325E">
        <w:rPr>
          <w:rFonts w:ascii="Arial" w:hAnsi="Arial" w:cs="Arial"/>
        </w:rPr>
        <w:t xml:space="preserve">Za užívání předmětu nájmu se nájemce zavazuje platit pronajímateli, počínaje dnem sjednané nájemní doby, nájemné. Nájemné se sjednává ve výši </w:t>
      </w:r>
      <w:r>
        <w:rPr>
          <w:rFonts w:ascii="Arial" w:hAnsi="Arial" w:cs="Arial"/>
        </w:rPr>
        <w:t>…………….</w:t>
      </w:r>
      <w:r w:rsidRPr="00F0325E">
        <w:rPr>
          <w:rFonts w:ascii="Arial" w:hAnsi="Arial" w:cs="Arial"/>
        </w:rPr>
        <w:t xml:space="preserve">,- Kč </w:t>
      </w:r>
      <w:r w:rsidR="0094560F">
        <w:rPr>
          <w:rFonts w:ascii="Arial" w:hAnsi="Arial" w:cs="Arial"/>
        </w:rPr>
        <w:t xml:space="preserve">bez DPH </w:t>
      </w:r>
      <w:r w:rsidRPr="00F0325E">
        <w:rPr>
          <w:rFonts w:ascii="Arial" w:hAnsi="Arial" w:cs="Arial"/>
        </w:rPr>
        <w:t xml:space="preserve">za dobu pronájmu. </w:t>
      </w:r>
    </w:p>
    <w:p w:rsidR="00F0325E" w:rsidRPr="00F0325E" w:rsidRDefault="00F0325E" w:rsidP="00F0325E">
      <w:pPr>
        <w:pStyle w:val="Zkladntext"/>
        <w:rPr>
          <w:rFonts w:ascii="Arial" w:hAnsi="Arial" w:cs="Arial"/>
        </w:rPr>
      </w:pPr>
    </w:p>
    <w:p w:rsidR="00F0325E" w:rsidRPr="00F0325E" w:rsidRDefault="00F0325E" w:rsidP="00F0325E">
      <w:pPr>
        <w:pStyle w:val="Zkladntext"/>
        <w:rPr>
          <w:rFonts w:ascii="Arial" w:hAnsi="Arial" w:cs="Arial"/>
        </w:rPr>
      </w:pPr>
      <w:r w:rsidRPr="00F0325E">
        <w:rPr>
          <w:rFonts w:ascii="Arial" w:hAnsi="Arial" w:cs="Arial"/>
        </w:rPr>
        <w:t>Plátce se s odvoláním na platné právní předpisy rozhodl, že tato částka bude podléhat DPH.  K této částce se vždy připočte aktuální sazba DPH.</w:t>
      </w:r>
    </w:p>
    <w:p w:rsidR="00F0325E" w:rsidRPr="00F0325E" w:rsidRDefault="00F0325E" w:rsidP="00F0325E">
      <w:pPr>
        <w:pStyle w:val="Zkladntext"/>
        <w:rPr>
          <w:rFonts w:ascii="Arial" w:hAnsi="Arial" w:cs="Arial"/>
        </w:rPr>
      </w:pPr>
    </w:p>
    <w:p w:rsidR="00F0325E" w:rsidRDefault="00F0325E" w:rsidP="00F0325E">
      <w:pPr>
        <w:pStyle w:val="Zkladntext"/>
        <w:rPr>
          <w:rFonts w:ascii="Arial" w:hAnsi="Arial" w:cs="Arial"/>
        </w:rPr>
      </w:pPr>
      <w:r w:rsidRPr="00F0325E">
        <w:rPr>
          <w:rFonts w:ascii="Arial" w:hAnsi="Arial" w:cs="Arial"/>
        </w:rPr>
        <w:t xml:space="preserve">Nájemce se zavazuje uhradit měsíční nájemné </w:t>
      </w:r>
      <w:r>
        <w:rPr>
          <w:rFonts w:ascii="Arial" w:hAnsi="Arial" w:cs="Arial"/>
        </w:rPr>
        <w:t>……</w:t>
      </w:r>
      <w:proofErr w:type="gramStart"/>
      <w:r>
        <w:rPr>
          <w:rFonts w:ascii="Arial" w:hAnsi="Arial" w:cs="Arial"/>
        </w:rPr>
        <w:t>…..</w:t>
      </w:r>
      <w:r w:rsidRPr="00F0325E">
        <w:rPr>
          <w:rFonts w:ascii="Arial" w:hAnsi="Arial" w:cs="Arial"/>
        </w:rPr>
        <w:t>,-</w:t>
      </w:r>
      <w:r>
        <w:rPr>
          <w:rFonts w:ascii="Arial" w:hAnsi="Arial" w:cs="Arial"/>
        </w:rPr>
        <w:t xml:space="preserve"> </w:t>
      </w:r>
      <w:r w:rsidRPr="00F0325E">
        <w:rPr>
          <w:rFonts w:ascii="Arial" w:hAnsi="Arial" w:cs="Arial"/>
        </w:rPr>
        <w:t>Kč</w:t>
      </w:r>
      <w:proofErr w:type="gramEnd"/>
      <w:r w:rsidRPr="00F0325E">
        <w:rPr>
          <w:rFonts w:ascii="Arial" w:hAnsi="Arial" w:cs="Arial"/>
        </w:rPr>
        <w:t xml:space="preserve"> + DPH do </w:t>
      </w:r>
      <w:r>
        <w:rPr>
          <w:rFonts w:ascii="Arial" w:hAnsi="Arial" w:cs="Arial"/>
        </w:rPr>
        <w:t>28. d</w:t>
      </w:r>
      <w:r w:rsidRPr="00F0325E">
        <w:rPr>
          <w:rFonts w:ascii="Arial" w:hAnsi="Arial" w:cs="Arial"/>
        </w:rPr>
        <w:t>ne</w:t>
      </w:r>
      <w:r>
        <w:rPr>
          <w:rFonts w:ascii="Arial" w:hAnsi="Arial" w:cs="Arial"/>
        </w:rPr>
        <w:t xml:space="preserve"> aktuálního</w:t>
      </w:r>
      <w:r w:rsidRPr="00F0325E">
        <w:rPr>
          <w:rFonts w:ascii="Arial" w:hAnsi="Arial" w:cs="Arial"/>
        </w:rPr>
        <w:t xml:space="preserve"> měsíce, na základě vystavené faktury</w:t>
      </w:r>
      <w:r>
        <w:rPr>
          <w:rFonts w:ascii="Arial" w:hAnsi="Arial" w:cs="Arial"/>
        </w:rPr>
        <w:t xml:space="preserve"> pronajímatelem</w:t>
      </w:r>
      <w:r w:rsidRPr="00F0325E">
        <w:rPr>
          <w:rFonts w:ascii="Arial" w:hAnsi="Arial" w:cs="Arial"/>
        </w:rPr>
        <w:t>.</w:t>
      </w:r>
    </w:p>
    <w:p w:rsidR="003D1BEE" w:rsidRPr="003D1BEE" w:rsidRDefault="003D1BEE" w:rsidP="003D1BEE">
      <w:pPr>
        <w:pStyle w:val="Zkladntext"/>
        <w:rPr>
          <w:rFonts w:ascii="Arial" w:hAnsi="Arial" w:cs="Arial"/>
        </w:rPr>
      </w:pPr>
      <w:r w:rsidRPr="003D1BEE">
        <w:rPr>
          <w:rFonts w:ascii="Arial" w:hAnsi="Arial" w:cs="Arial"/>
        </w:rPr>
        <w:t xml:space="preserve"> </w:t>
      </w:r>
    </w:p>
    <w:p w:rsidR="003D1BEE" w:rsidRPr="00F0325E" w:rsidRDefault="003D1BEE" w:rsidP="00F0325E">
      <w:pPr>
        <w:pStyle w:val="Zkladntext"/>
        <w:jc w:val="center"/>
        <w:rPr>
          <w:rFonts w:ascii="Arial" w:hAnsi="Arial" w:cs="Arial"/>
          <w:b/>
        </w:rPr>
      </w:pPr>
      <w:r w:rsidRPr="00F0325E">
        <w:rPr>
          <w:rFonts w:ascii="Arial" w:hAnsi="Arial" w:cs="Arial"/>
          <w:b/>
        </w:rPr>
        <w:t>V.</w:t>
      </w:r>
    </w:p>
    <w:p w:rsidR="003D1BEE" w:rsidRPr="00F0325E" w:rsidRDefault="003D1BEE" w:rsidP="00F0325E">
      <w:pPr>
        <w:pStyle w:val="Zkladntext"/>
        <w:jc w:val="center"/>
        <w:rPr>
          <w:rFonts w:ascii="Arial" w:hAnsi="Arial" w:cs="Arial"/>
          <w:b/>
        </w:rPr>
      </w:pPr>
      <w:r w:rsidRPr="00F0325E">
        <w:rPr>
          <w:rFonts w:ascii="Arial" w:hAnsi="Arial" w:cs="Arial"/>
          <w:b/>
        </w:rPr>
        <w:t>Doba trvání nájmu</w:t>
      </w:r>
    </w:p>
    <w:p w:rsidR="00F0325E" w:rsidRDefault="00F0325E" w:rsidP="003D1BEE">
      <w:pPr>
        <w:pStyle w:val="Zkladntext"/>
        <w:rPr>
          <w:rFonts w:ascii="Arial" w:hAnsi="Arial" w:cs="Arial"/>
        </w:rPr>
      </w:pPr>
    </w:p>
    <w:p w:rsidR="003D1BEE" w:rsidRPr="003D1BEE" w:rsidRDefault="003D1BEE" w:rsidP="003D1BEE">
      <w:pPr>
        <w:pStyle w:val="Zkladntext"/>
        <w:rPr>
          <w:rFonts w:ascii="Arial" w:hAnsi="Arial" w:cs="Arial"/>
        </w:rPr>
      </w:pPr>
      <w:r w:rsidRPr="003D1BEE">
        <w:rPr>
          <w:rFonts w:ascii="Arial" w:hAnsi="Arial" w:cs="Arial"/>
        </w:rPr>
        <w:t xml:space="preserve">a) Nájem se </w:t>
      </w:r>
      <w:r w:rsidRPr="00F0325E">
        <w:rPr>
          <w:rFonts w:ascii="Arial" w:hAnsi="Arial" w:cs="Arial"/>
          <w:b/>
        </w:rPr>
        <w:t xml:space="preserve">uzavírá na dobu určitou od 1. </w:t>
      </w:r>
      <w:r w:rsidR="00F0325E">
        <w:rPr>
          <w:rFonts w:ascii="Arial" w:hAnsi="Arial" w:cs="Arial"/>
          <w:b/>
        </w:rPr>
        <w:t>červ</w:t>
      </w:r>
      <w:r w:rsidRPr="00F0325E">
        <w:rPr>
          <w:rFonts w:ascii="Arial" w:hAnsi="Arial" w:cs="Arial"/>
          <w:b/>
        </w:rPr>
        <w:t>na 20</w:t>
      </w:r>
      <w:r w:rsidR="005C7240">
        <w:rPr>
          <w:rFonts w:ascii="Arial" w:hAnsi="Arial" w:cs="Arial"/>
          <w:b/>
        </w:rPr>
        <w:t>22</w:t>
      </w:r>
      <w:r w:rsidRPr="00F0325E">
        <w:rPr>
          <w:rFonts w:ascii="Arial" w:hAnsi="Arial" w:cs="Arial"/>
          <w:b/>
        </w:rPr>
        <w:t xml:space="preserve"> do </w:t>
      </w:r>
      <w:r w:rsidR="0057534C">
        <w:rPr>
          <w:rFonts w:ascii="Arial" w:hAnsi="Arial" w:cs="Arial"/>
          <w:b/>
        </w:rPr>
        <w:t>31</w:t>
      </w:r>
      <w:r w:rsidRPr="00F0325E">
        <w:rPr>
          <w:rFonts w:ascii="Arial" w:hAnsi="Arial" w:cs="Arial"/>
          <w:b/>
        </w:rPr>
        <w:t xml:space="preserve">. </w:t>
      </w:r>
      <w:r w:rsidR="0057534C">
        <w:rPr>
          <w:rFonts w:ascii="Arial" w:hAnsi="Arial" w:cs="Arial"/>
          <w:b/>
        </w:rPr>
        <w:t>října 20</w:t>
      </w:r>
      <w:r w:rsidR="009C34AC">
        <w:rPr>
          <w:rFonts w:ascii="Arial" w:hAnsi="Arial" w:cs="Arial"/>
          <w:b/>
        </w:rPr>
        <w:t>22</w:t>
      </w:r>
      <w:r w:rsidRPr="00F0325E">
        <w:rPr>
          <w:rFonts w:ascii="Arial" w:hAnsi="Arial" w:cs="Arial"/>
          <w:b/>
        </w:rPr>
        <w:t>.</w:t>
      </w:r>
      <w:r w:rsidRPr="003D1BEE">
        <w:rPr>
          <w:rFonts w:ascii="Arial" w:hAnsi="Arial" w:cs="Arial"/>
        </w:rPr>
        <w:t xml:space="preserve"> </w:t>
      </w:r>
    </w:p>
    <w:p w:rsidR="00F0325E" w:rsidRDefault="00F0325E" w:rsidP="003D1BEE">
      <w:pPr>
        <w:pStyle w:val="Zkladntext"/>
        <w:rPr>
          <w:rFonts w:ascii="Arial" w:hAnsi="Arial" w:cs="Arial"/>
        </w:rPr>
      </w:pPr>
    </w:p>
    <w:p w:rsidR="0057534C" w:rsidRPr="0057534C" w:rsidRDefault="0057534C" w:rsidP="0057534C">
      <w:pPr>
        <w:pStyle w:val="Zkladntext"/>
        <w:rPr>
          <w:rFonts w:ascii="Arial" w:hAnsi="Arial" w:cs="Arial"/>
        </w:rPr>
      </w:pPr>
      <w:r w:rsidRPr="0057534C">
        <w:rPr>
          <w:rFonts w:ascii="Arial" w:hAnsi="Arial" w:cs="Arial"/>
        </w:rPr>
        <w:t>Tato doba se bude automaticky prodlužovat vždy o jeden další rok, pokud nájemce nebo pronajímatel druhé smluvní straně neoznámí nejpozději do 28. února běžného roku svůj úmysl užívání nebytových prostor ukončit. Výše nájemného bude každoročně upravována podle roční míry inflace za předcházející kalendářní rok, měřené indexem spotřebitelských cen dle Českého statistického úřadu.</w:t>
      </w:r>
    </w:p>
    <w:p w:rsidR="0057534C" w:rsidRPr="0057534C" w:rsidRDefault="0057534C" w:rsidP="0057534C">
      <w:pPr>
        <w:pStyle w:val="Zkladntext"/>
        <w:rPr>
          <w:rFonts w:ascii="Arial" w:hAnsi="Arial" w:cs="Arial"/>
        </w:rPr>
      </w:pPr>
    </w:p>
    <w:p w:rsidR="0057534C" w:rsidRDefault="0057534C" w:rsidP="0057534C">
      <w:pPr>
        <w:pStyle w:val="Zkladntext"/>
        <w:rPr>
          <w:rFonts w:ascii="Arial" w:hAnsi="Arial" w:cs="Arial"/>
        </w:rPr>
      </w:pPr>
    </w:p>
    <w:p w:rsidR="0057534C" w:rsidRDefault="0057534C" w:rsidP="0057534C">
      <w:pPr>
        <w:pStyle w:val="Zkladntext"/>
        <w:rPr>
          <w:rFonts w:ascii="Arial" w:hAnsi="Arial" w:cs="Arial"/>
        </w:rPr>
      </w:pPr>
    </w:p>
    <w:p w:rsidR="0057534C" w:rsidRPr="0057534C" w:rsidRDefault="0057534C" w:rsidP="0057534C">
      <w:pPr>
        <w:pStyle w:val="Zkladntext"/>
        <w:rPr>
          <w:rFonts w:ascii="Arial" w:hAnsi="Arial" w:cs="Arial"/>
        </w:rPr>
      </w:pPr>
      <w:r>
        <w:rPr>
          <w:rFonts w:ascii="Arial" w:hAnsi="Arial" w:cs="Arial"/>
        </w:rPr>
        <w:t xml:space="preserve">b) </w:t>
      </w:r>
      <w:r w:rsidRPr="0057534C">
        <w:rPr>
          <w:rFonts w:ascii="Arial" w:hAnsi="Arial" w:cs="Arial"/>
        </w:rPr>
        <w:t xml:space="preserve">Před skončením sjednané doby nájmu může být tento nájem ukončen ze strany nájemce písemnou výpovědí, doručenou pronajímateli nejméně 30 dnů před dnem zamýšleného skončení nájmu. </w:t>
      </w:r>
    </w:p>
    <w:p w:rsidR="0057534C" w:rsidRPr="0057534C" w:rsidRDefault="0057534C" w:rsidP="0057534C">
      <w:pPr>
        <w:pStyle w:val="Zkladntext"/>
        <w:rPr>
          <w:rFonts w:ascii="Arial" w:hAnsi="Arial" w:cs="Arial"/>
        </w:rPr>
      </w:pPr>
    </w:p>
    <w:p w:rsidR="0057534C" w:rsidRPr="0057534C" w:rsidRDefault="0057534C" w:rsidP="0057534C">
      <w:pPr>
        <w:pStyle w:val="Zkladntext"/>
        <w:rPr>
          <w:rFonts w:ascii="Arial" w:hAnsi="Arial" w:cs="Arial"/>
        </w:rPr>
      </w:pPr>
      <w:r>
        <w:rPr>
          <w:rFonts w:ascii="Arial" w:hAnsi="Arial" w:cs="Arial"/>
        </w:rPr>
        <w:t xml:space="preserve">c) </w:t>
      </w:r>
      <w:r w:rsidRPr="0057534C">
        <w:rPr>
          <w:rFonts w:ascii="Arial" w:hAnsi="Arial" w:cs="Arial"/>
        </w:rPr>
        <w:t>Pronajímatel může před skončením sjednané doby nájmu nájem skončit písemnou výpovědí, odeslanou nájemci nejméně 30 dní před zamýšleným skončením nájmu a to z těchto důvodů:</w:t>
      </w:r>
    </w:p>
    <w:p w:rsidR="0057534C" w:rsidRPr="0057534C" w:rsidRDefault="0057534C" w:rsidP="0057534C">
      <w:pPr>
        <w:pStyle w:val="Zkladntext"/>
        <w:rPr>
          <w:rFonts w:ascii="Arial" w:hAnsi="Arial" w:cs="Arial"/>
        </w:rPr>
      </w:pPr>
      <w:r w:rsidRPr="0057534C">
        <w:rPr>
          <w:rFonts w:ascii="Arial" w:hAnsi="Arial" w:cs="Arial"/>
        </w:rPr>
        <w:t>- nájemce se opozdí o více než 14 dní s kteroukoliv platbou uskutečňovanou podle této smlouvy</w:t>
      </w:r>
    </w:p>
    <w:p w:rsidR="0057534C" w:rsidRDefault="0057534C" w:rsidP="0057534C">
      <w:pPr>
        <w:pStyle w:val="Zkladntext"/>
        <w:rPr>
          <w:rFonts w:ascii="Arial" w:hAnsi="Arial" w:cs="Arial"/>
        </w:rPr>
      </w:pPr>
      <w:r w:rsidRPr="0057534C">
        <w:rPr>
          <w:rFonts w:ascii="Arial" w:hAnsi="Arial" w:cs="Arial"/>
        </w:rPr>
        <w:t>- nájemce poruší svoji povinnost či závazek stanovený touto smlouvou.</w:t>
      </w:r>
    </w:p>
    <w:p w:rsidR="0057534C" w:rsidRDefault="0057534C" w:rsidP="003D1BEE">
      <w:pPr>
        <w:pStyle w:val="Zkladntext"/>
        <w:rPr>
          <w:rFonts w:ascii="Arial" w:hAnsi="Arial" w:cs="Arial"/>
        </w:rPr>
      </w:pPr>
    </w:p>
    <w:p w:rsidR="003D1BEE" w:rsidRPr="003D1BEE" w:rsidRDefault="0057534C" w:rsidP="003D1BEE">
      <w:pPr>
        <w:pStyle w:val="Zkladntext"/>
        <w:rPr>
          <w:rFonts w:ascii="Arial" w:hAnsi="Arial" w:cs="Arial"/>
        </w:rPr>
      </w:pPr>
      <w:r>
        <w:rPr>
          <w:rFonts w:ascii="Arial" w:hAnsi="Arial" w:cs="Arial"/>
        </w:rPr>
        <w:t>d</w:t>
      </w:r>
      <w:r w:rsidR="003D1BEE" w:rsidRPr="003D1BEE">
        <w:rPr>
          <w:rFonts w:ascii="Arial" w:hAnsi="Arial" w:cs="Arial"/>
        </w:rPr>
        <w:t xml:space="preserve">) V případě ukončení nájmu je nájemce povinen vrátit pronajímateli předmět nájmu ve stavu, v jakém jej převzal, s přihlédnutím k obvyklému opotřebení. </w:t>
      </w:r>
    </w:p>
    <w:p w:rsidR="003D1BEE" w:rsidRPr="003D1BEE" w:rsidRDefault="003D1BEE" w:rsidP="003D1BEE">
      <w:pPr>
        <w:pStyle w:val="Zkladntext"/>
        <w:rPr>
          <w:rFonts w:ascii="Arial" w:hAnsi="Arial" w:cs="Arial"/>
        </w:rPr>
      </w:pPr>
    </w:p>
    <w:p w:rsidR="003D1BEE" w:rsidRDefault="003D1BEE" w:rsidP="003D1BEE">
      <w:pPr>
        <w:pStyle w:val="Zkladntext"/>
        <w:rPr>
          <w:rFonts w:ascii="Arial" w:hAnsi="Arial" w:cs="Arial"/>
        </w:rPr>
      </w:pPr>
      <w:r w:rsidRPr="003D1BEE">
        <w:rPr>
          <w:rFonts w:ascii="Arial" w:hAnsi="Arial" w:cs="Arial"/>
        </w:rPr>
        <w:t>g) Pronajímatel je oprávněn vypovědět v době trvání nájmu tento nájem, a to z důvodu potřebnosti k plnění funkce státu nebo jinéh</w:t>
      </w:r>
      <w:r w:rsidR="0057534C">
        <w:rPr>
          <w:rFonts w:ascii="Arial" w:hAnsi="Arial" w:cs="Arial"/>
        </w:rPr>
        <w:t>o úkolu v rámci své působnosti</w:t>
      </w:r>
      <w:r w:rsidRPr="003D1BEE">
        <w:rPr>
          <w:rFonts w:ascii="Arial" w:hAnsi="Arial" w:cs="Arial"/>
        </w:rPr>
        <w:t>, kdy výpovědní doba v takovémto případě činí 3 měsíce a počíná běžet prvním dnem měsíce následujícího po doručení písemné výpovědi nájemci.</w:t>
      </w:r>
    </w:p>
    <w:p w:rsidR="00083167" w:rsidRDefault="00083167" w:rsidP="003D1BEE">
      <w:pPr>
        <w:pStyle w:val="Zkladntext"/>
        <w:rPr>
          <w:rFonts w:ascii="Arial" w:hAnsi="Arial" w:cs="Arial"/>
        </w:rPr>
      </w:pPr>
    </w:p>
    <w:p w:rsidR="00F2622E" w:rsidRDefault="00F2622E" w:rsidP="003D1BEE">
      <w:pPr>
        <w:pStyle w:val="Zkladntext"/>
        <w:rPr>
          <w:rFonts w:ascii="Arial" w:hAnsi="Arial" w:cs="Arial"/>
          <w:b/>
        </w:rPr>
      </w:pPr>
    </w:p>
    <w:p w:rsidR="00F2622E" w:rsidRDefault="0094560F" w:rsidP="0094560F">
      <w:pPr>
        <w:pStyle w:val="Zkladntext"/>
        <w:jc w:val="center"/>
        <w:rPr>
          <w:rFonts w:ascii="Arial" w:hAnsi="Arial" w:cs="Arial"/>
          <w:b/>
        </w:rPr>
      </w:pPr>
      <w:r>
        <w:rPr>
          <w:rFonts w:ascii="Arial" w:hAnsi="Arial" w:cs="Arial"/>
          <w:b/>
        </w:rPr>
        <w:t>VI.</w:t>
      </w:r>
    </w:p>
    <w:p w:rsidR="00083167" w:rsidRPr="00083167" w:rsidRDefault="00083167" w:rsidP="0094560F">
      <w:pPr>
        <w:pStyle w:val="Zkladntext"/>
        <w:jc w:val="center"/>
        <w:rPr>
          <w:rFonts w:ascii="Arial" w:hAnsi="Arial" w:cs="Arial"/>
          <w:b/>
        </w:rPr>
      </w:pPr>
      <w:r w:rsidRPr="00083167">
        <w:rPr>
          <w:rFonts w:ascii="Arial" w:hAnsi="Arial" w:cs="Arial"/>
          <w:b/>
        </w:rPr>
        <w:t>Ukončení nájmu</w:t>
      </w:r>
    </w:p>
    <w:p w:rsidR="00F2622E" w:rsidRPr="00F2622E" w:rsidRDefault="00F2622E" w:rsidP="00F2622E">
      <w:pPr>
        <w:pStyle w:val="Zkladntext"/>
        <w:rPr>
          <w:rFonts w:ascii="Arial" w:hAnsi="Arial" w:cs="Arial"/>
        </w:rPr>
      </w:pPr>
    </w:p>
    <w:p w:rsidR="00F2622E" w:rsidRPr="00F2622E" w:rsidRDefault="00F2622E" w:rsidP="00F2622E">
      <w:pPr>
        <w:pStyle w:val="Zkladntext"/>
        <w:rPr>
          <w:rFonts w:ascii="Arial" w:hAnsi="Arial" w:cs="Arial"/>
        </w:rPr>
      </w:pPr>
      <w:r w:rsidRPr="00F2622E">
        <w:rPr>
          <w:rFonts w:ascii="Arial" w:hAnsi="Arial" w:cs="Arial"/>
        </w:rPr>
        <w:t>Ke dni skončení platnosti této smlouvy nebo ke dni skončení nájmu je nájemce povinen pronajímateli vrátit předmět nájmu a to ve stavu, v jakém jej převzal, podle této smlouvy upravil či přestavěl, a to s přihlédnutím k obvyklému opotřebení. V případě, že tak neučiní ani do 10 dnů po skončení platnosti smlouvy či skončení nájmu, zapla</w:t>
      </w:r>
      <w:r w:rsidR="0094560F">
        <w:rPr>
          <w:rFonts w:ascii="Arial" w:hAnsi="Arial" w:cs="Arial"/>
        </w:rPr>
        <w:t>tí pronajímateli smluvní pokutu</w:t>
      </w:r>
      <w:r w:rsidRPr="00F2622E">
        <w:rPr>
          <w:rFonts w:ascii="Arial" w:hAnsi="Arial" w:cs="Arial"/>
        </w:rPr>
        <w:t xml:space="preserve"> 400,- Kč za každý další den prodlení s vrácením předmětu nájmu. </w:t>
      </w:r>
    </w:p>
    <w:p w:rsidR="00F2622E" w:rsidRPr="00F2622E" w:rsidRDefault="00F2622E" w:rsidP="00F2622E">
      <w:pPr>
        <w:pStyle w:val="Zkladntext"/>
        <w:rPr>
          <w:rFonts w:ascii="Arial" w:hAnsi="Arial" w:cs="Arial"/>
        </w:rPr>
      </w:pPr>
    </w:p>
    <w:p w:rsidR="00083167" w:rsidRDefault="00F2622E" w:rsidP="00F2622E">
      <w:pPr>
        <w:pStyle w:val="Zkladntext"/>
        <w:rPr>
          <w:rFonts w:ascii="Arial" w:hAnsi="Arial" w:cs="Arial"/>
        </w:rPr>
      </w:pPr>
      <w:r w:rsidRPr="00F2622E">
        <w:rPr>
          <w:rFonts w:ascii="Arial" w:hAnsi="Arial" w:cs="Arial"/>
        </w:rPr>
        <w:t>Oprávnění a závazky vyplývající z této smlouvy přecházejí v plném rozsahu na právní nástupce obou smluvních stran.</w:t>
      </w:r>
    </w:p>
    <w:p w:rsidR="00083167" w:rsidRDefault="00083167" w:rsidP="003D1BEE">
      <w:pPr>
        <w:pStyle w:val="Zkladntext"/>
        <w:rPr>
          <w:rFonts w:ascii="Arial" w:hAnsi="Arial" w:cs="Arial"/>
        </w:rPr>
      </w:pPr>
    </w:p>
    <w:p w:rsidR="00083167" w:rsidRDefault="00083167" w:rsidP="003D1BEE">
      <w:pPr>
        <w:pStyle w:val="Zkladntext"/>
        <w:rPr>
          <w:rFonts w:ascii="Arial" w:hAnsi="Arial" w:cs="Arial"/>
        </w:rPr>
      </w:pPr>
    </w:p>
    <w:p w:rsidR="00083167" w:rsidRPr="00083167" w:rsidRDefault="00083167" w:rsidP="003D1BEE">
      <w:pPr>
        <w:pStyle w:val="Zkladntext"/>
        <w:rPr>
          <w:rFonts w:ascii="Arial" w:hAnsi="Arial" w:cs="Arial"/>
          <w:b/>
        </w:rPr>
      </w:pPr>
    </w:p>
    <w:p w:rsidR="003D1BEE" w:rsidRPr="003D1BEE" w:rsidRDefault="003D1BEE" w:rsidP="003D1BEE">
      <w:pPr>
        <w:pStyle w:val="Zkladntext"/>
        <w:rPr>
          <w:rFonts w:ascii="Arial" w:hAnsi="Arial" w:cs="Arial"/>
        </w:rPr>
      </w:pPr>
    </w:p>
    <w:p w:rsidR="003D1BEE" w:rsidRPr="0057534C" w:rsidRDefault="003D1BEE" w:rsidP="0057534C">
      <w:pPr>
        <w:pStyle w:val="Zkladntext"/>
        <w:jc w:val="center"/>
        <w:rPr>
          <w:rFonts w:ascii="Arial" w:hAnsi="Arial" w:cs="Arial"/>
          <w:b/>
        </w:rPr>
      </w:pPr>
      <w:r w:rsidRPr="0057534C">
        <w:rPr>
          <w:rFonts w:ascii="Arial" w:hAnsi="Arial" w:cs="Arial"/>
          <w:b/>
        </w:rPr>
        <w:t>VI</w:t>
      </w:r>
      <w:r w:rsidR="0094560F">
        <w:rPr>
          <w:rFonts w:ascii="Arial" w:hAnsi="Arial" w:cs="Arial"/>
          <w:b/>
        </w:rPr>
        <w:t>I</w:t>
      </w:r>
      <w:r w:rsidRPr="0057534C">
        <w:rPr>
          <w:rFonts w:ascii="Arial" w:hAnsi="Arial" w:cs="Arial"/>
          <w:b/>
        </w:rPr>
        <w:t>.</w:t>
      </w:r>
    </w:p>
    <w:p w:rsidR="003D1BEE" w:rsidRPr="0057534C" w:rsidRDefault="003D1BEE" w:rsidP="0057534C">
      <w:pPr>
        <w:pStyle w:val="Zkladntext"/>
        <w:jc w:val="center"/>
        <w:rPr>
          <w:rFonts w:ascii="Arial" w:hAnsi="Arial" w:cs="Arial"/>
          <w:b/>
        </w:rPr>
      </w:pPr>
      <w:r w:rsidRPr="0057534C">
        <w:rPr>
          <w:rFonts w:ascii="Arial" w:hAnsi="Arial" w:cs="Arial"/>
          <w:b/>
        </w:rPr>
        <w:t>Předání nemovitých věcí</w:t>
      </w:r>
    </w:p>
    <w:p w:rsidR="003D1BEE" w:rsidRPr="003D1BEE" w:rsidRDefault="003D1BEE" w:rsidP="003D1BEE">
      <w:pPr>
        <w:pStyle w:val="Zkladntext"/>
        <w:rPr>
          <w:rFonts w:ascii="Arial" w:hAnsi="Arial" w:cs="Arial"/>
        </w:rPr>
      </w:pPr>
      <w:r w:rsidRPr="003D1BEE">
        <w:rPr>
          <w:rFonts w:ascii="Arial" w:hAnsi="Arial" w:cs="Arial"/>
        </w:rPr>
        <w:t xml:space="preserve">a) Pronajímatel se zavazuje předmět nájmu předat nájemci ve stavu tak, jak leží, aby tento mohl předmět nájmu nerušeně užívat, a to nejpozději ke dni </w:t>
      </w:r>
      <w:r w:rsidR="00AF6BFB">
        <w:rPr>
          <w:rFonts w:ascii="Arial" w:hAnsi="Arial" w:cs="Arial"/>
        </w:rPr>
        <w:t>2</w:t>
      </w:r>
      <w:r w:rsidR="005C7240">
        <w:rPr>
          <w:rFonts w:ascii="Arial" w:hAnsi="Arial" w:cs="Arial"/>
        </w:rPr>
        <w:t>8</w:t>
      </w:r>
      <w:r w:rsidRPr="003D1BEE">
        <w:rPr>
          <w:rFonts w:ascii="Arial" w:hAnsi="Arial" w:cs="Arial"/>
        </w:rPr>
        <w:t xml:space="preserve">. </w:t>
      </w:r>
      <w:r w:rsidR="00AF6BFB">
        <w:rPr>
          <w:rFonts w:ascii="Arial" w:hAnsi="Arial" w:cs="Arial"/>
        </w:rPr>
        <w:t>4</w:t>
      </w:r>
      <w:r w:rsidRPr="003D1BEE">
        <w:rPr>
          <w:rFonts w:ascii="Arial" w:hAnsi="Arial" w:cs="Arial"/>
        </w:rPr>
        <w:t>. 20</w:t>
      </w:r>
      <w:r w:rsidR="005C7240">
        <w:rPr>
          <w:rFonts w:ascii="Arial" w:hAnsi="Arial" w:cs="Arial"/>
        </w:rPr>
        <w:t>22</w:t>
      </w:r>
      <w:r w:rsidRPr="003D1BEE">
        <w:rPr>
          <w:rFonts w:ascii="Arial" w:hAnsi="Arial" w:cs="Arial"/>
        </w:rPr>
        <w:t>. O předání předmětu nájmu bude pořízen písemný protokol.</w:t>
      </w:r>
    </w:p>
    <w:p w:rsidR="003D1BEE" w:rsidRPr="003D1BEE" w:rsidRDefault="003D1BEE" w:rsidP="003D1BEE">
      <w:pPr>
        <w:pStyle w:val="Zkladntext"/>
        <w:rPr>
          <w:rFonts w:ascii="Arial" w:hAnsi="Arial" w:cs="Arial"/>
        </w:rPr>
      </w:pPr>
    </w:p>
    <w:p w:rsidR="003D1BEE" w:rsidRDefault="003D1BEE" w:rsidP="003D1BEE">
      <w:pPr>
        <w:pStyle w:val="Zkladntext"/>
        <w:rPr>
          <w:rFonts w:ascii="Arial" w:hAnsi="Arial" w:cs="Arial"/>
        </w:rPr>
      </w:pPr>
      <w:r w:rsidRPr="003D1BEE">
        <w:rPr>
          <w:rFonts w:ascii="Arial" w:hAnsi="Arial" w:cs="Arial"/>
        </w:rPr>
        <w:t xml:space="preserve">b) Nájemce dále prohlašuje, že byl před podpisem seznámen se stavem předmětu nájmu a tento plně vyhovuje účelu, za kterým je pronajímán. </w:t>
      </w:r>
    </w:p>
    <w:p w:rsidR="0094560F" w:rsidRDefault="0094560F" w:rsidP="003D1BEE">
      <w:pPr>
        <w:pStyle w:val="Zkladntext"/>
        <w:rPr>
          <w:rFonts w:ascii="Arial" w:hAnsi="Arial" w:cs="Arial"/>
        </w:rPr>
      </w:pPr>
    </w:p>
    <w:p w:rsidR="0094560F" w:rsidRDefault="0094560F" w:rsidP="003D1BEE">
      <w:pPr>
        <w:pStyle w:val="Zkladntext"/>
        <w:rPr>
          <w:rFonts w:ascii="Arial" w:hAnsi="Arial" w:cs="Arial"/>
        </w:rPr>
      </w:pPr>
    </w:p>
    <w:p w:rsidR="0094560F" w:rsidRDefault="0094560F" w:rsidP="003D1BEE">
      <w:pPr>
        <w:pStyle w:val="Zkladntext"/>
        <w:rPr>
          <w:rFonts w:ascii="Arial" w:hAnsi="Arial" w:cs="Arial"/>
        </w:rPr>
      </w:pPr>
    </w:p>
    <w:p w:rsidR="00AF6BFB" w:rsidRPr="003D1BEE" w:rsidRDefault="00AF6BFB" w:rsidP="003D1BEE">
      <w:pPr>
        <w:pStyle w:val="Zkladntext"/>
        <w:rPr>
          <w:rFonts w:ascii="Arial" w:hAnsi="Arial" w:cs="Arial"/>
        </w:rPr>
      </w:pPr>
    </w:p>
    <w:p w:rsidR="003D1BEE" w:rsidRPr="00AF6BFB" w:rsidRDefault="003D1BEE" w:rsidP="00AF6BFB">
      <w:pPr>
        <w:pStyle w:val="Zkladntext"/>
        <w:jc w:val="center"/>
        <w:rPr>
          <w:rFonts w:ascii="Arial" w:hAnsi="Arial" w:cs="Arial"/>
          <w:b/>
        </w:rPr>
      </w:pPr>
      <w:r w:rsidRPr="00AF6BFB">
        <w:rPr>
          <w:rFonts w:ascii="Arial" w:hAnsi="Arial" w:cs="Arial"/>
          <w:b/>
        </w:rPr>
        <w:lastRenderedPageBreak/>
        <w:t>VII</w:t>
      </w:r>
      <w:r w:rsidR="0094560F">
        <w:rPr>
          <w:rFonts w:ascii="Arial" w:hAnsi="Arial" w:cs="Arial"/>
          <w:b/>
        </w:rPr>
        <w:t>I</w:t>
      </w:r>
      <w:r w:rsidRPr="00AF6BFB">
        <w:rPr>
          <w:rFonts w:ascii="Arial" w:hAnsi="Arial" w:cs="Arial"/>
          <w:b/>
        </w:rPr>
        <w:t>.</w:t>
      </w:r>
    </w:p>
    <w:p w:rsidR="003D1BEE" w:rsidRPr="00AF6BFB" w:rsidRDefault="003D1BEE" w:rsidP="00AF6BFB">
      <w:pPr>
        <w:pStyle w:val="Zkladntext"/>
        <w:jc w:val="center"/>
        <w:rPr>
          <w:rFonts w:ascii="Arial" w:hAnsi="Arial" w:cs="Arial"/>
          <w:b/>
        </w:rPr>
      </w:pPr>
      <w:r w:rsidRPr="00AF6BFB">
        <w:rPr>
          <w:rFonts w:ascii="Arial" w:hAnsi="Arial" w:cs="Arial"/>
          <w:b/>
        </w:rPr>
        <w:t>Práva a povinnosti nájemce a pronajímatele</w:t>
      </w:r>
    </w:p>
    <w:p w:rsidR="003D1BEE" w:rsidRPr="003D1BEE" w:rsidRDefault="003D1BEE" w:rsidP="003D1BEE">
      <w:pPr>
        <w:pStyle w:val="Zkladntext"/>
        <w:rPr>
          <w:rFonts w:ascii="Arial" w:hAnsi="Arial" w:cs="Arial"/>
        </w:rPr>
      </w:pPr>
      <w:r w:rsidRPr="003D1BEE">
        <w:rPr>
          <w:rFonts w:ascii="Arial" w:hAnsi="Arial" w:cs="Arial"/>
        </w:rPr>
        <w:t xml:space="preserve">a) Práva a povinnosti nájemce a pronajímatele se řídí zákonem č. 89/2012 Sb., občanský zákoník, pokud není dále výslovně stanoveno </w:t>
      </w:r>
      <w:r w:rsidR="00AF6BFB">
        <w:rPr>
          <w:rFonts w:ascii="Arial" w:hAnsi="Arial" w:cs="Arial"/>
        </w:rPr>
        <w:t>jinak</w:t>
      </w:r>
      <w:r w:rsidRPr="003D1BEE">
        <w:rPr>
          <w:rFonts w:ascii="Arial" w:hAnsi="Arial" w:cs="Arial"/>
        </w:rPr>
        <w:t>.</w:t>
      </w:r>
    </w:p>
    <w:p w:rsidR="003D1BEE" w:rsidRDefault="003D1BEE" w:rsidP="003D1BEE">
      <w:pPr>
        <w:pStyle w:val="Zkladntext"/>
        <w:rPr>
          <w:rFonts w:ascii="Arial" w:hAnsi="Arial" w:cs="Arial"/>
        </w:rPr>
      </w:pPr>
    </w:p>
    <w:p w:rsidR="00553F91" w:rsidRDefault="00553F91" w:rsidP="003D1BEE">
      <w:pPr>
        <w:pStyle w:val="Zkladntext"/>
        <w:rPr>
          <w:rFonts w:ascii="Arial" w:hAnsi="Arial" w:cs="Arial"/>
        </w:rPr>
      </w:pPr>
      <w:r>
        <w:rPr>
          <w:rFonts w:ascii="Arial" w:hAnsi="Arial" w:cs="Arial"/>
        </w:rPr>
        <w:t>b</w:t>
      </w:r>
      <w:r w:rsidRPr="00553F91">
        <w:rPr>
          <w:rFonts w:ascii="Arial" w:hAnsi="Arial" w:cs="Arial"/>
        </w:rPr>
        <w:t xml:space="preserve">) Provoz občerstvení, tak jak je výše uveden jako účel nájmu, povede </w:t>
      </w:r>
      <w:r>
        <w:rPr>
          <w:rFonts w:ascii="Arial" w:hAnsi="Arial" w:cs="Arial"/>
        </w:rPr>
        <w:t>n</w:t>
      </w:r>
      <w:r w:rsidRPr="00553F91">
        <w:rPr>
          <w:rFonts w:ascii="Arial" w:hAnsi="Arial" w:cs="Arial"/>
        </w:rPr>
        <w:t xml:space="preserve">ájemce na své náklady. Pronajímatel se zavazuje umožnit </w:t>
      </w:r>
      <w:r>
        <w:rPr>
          <w:rFonts w:ascii="Arial" w:hAnsi="Arial" w:cs="Arial"/>
        </w:rPr>
        <w:t>n</w:t>
      </w:r>
      <w:r w:rsidRPr="00553F91">
        <w:rPr>
          <w:rFonts w:ascii="Arial" w:hAnsi="Arial" w:cs="Arial"/>
        </w:rPr>
        <w:t>ájemci přístup do pronajímaných nebytových prostor, a to přístup související s provozováním činnosti, jež je účelem nájmu.</w:t>
      </w:r>
    </w:p>
    <w:p w:rsidR="00553F91" w:rsidRPr="003D1BEE" w:rsidRDefault="00553F91" w:rsidP="003D1BEE">
      <w:pPr>
        <w:pStyle w:val="Zkladntext"/>
        <w:rPr>
          <w:rFonts w:ascii="Arial" w:hAnsi="Arial" w:cs="Arial"/>
        </w:rPr>
      </w:pPr>
    </w:p>
    <w:p w:rsidR="003D1BEE" w:rsidRDefault="00553F91" w:rsidP="003D1BEE">
      <w:pPr>
        <w:pStyle w:val="Zkladntext"/>
        <w:rPr>
          <w:rFonts w:ascii="Arial" w:hAnsi="Arial" w:cs="Arial"/>
        </w:rPr>
      </w:pPr>
      <w:r>
        <w:rPr>
          <w:rFonts w:ascii="Arial" w:hAnsi="Arial" w:cs="Arial"/>
        </w:rPr>
        <w:t>c</w:t>
      </w:r>
      <w:r w:rsidR="003D1BEE" w:rsidRPr="003D1BEE">
        <w:rPr>
          <w:rFonts w:ascii="Arial" w:hAnsi="Arial" w:cs="Arial"/>
        </w:rPr>
        <w:t xml:space="preserve">) Nájemce je povinen na své náklady zajišťovat a provádět drobné opravy a běžnou údržbu předmětu nájmu. Strany smlouvy se výslovně dohodly na tom, že pro účely této smlouvy se pro určení obsahu pojmů drobné opravy a běžná údržba použije přiměřeně nařízení vlády č. 308/2015 Sb., o vymezení pojmů běžná údržba a drobné opravy související s užíváním bytu. </w:t>
      </w:r>
    </w:p>
    <w:p w:rsidR="00AF6BFB" w:rsidRPr="003D1BEE" w:rsidRDefault="00AF6BFB" w:rsidP="003D1BEE">
      <w:pPr>
        <w:pStyle w:val="Zkladntext"/>
        <w:rPr>
          <w:rFonts w:ascii="Arial" w:hAnsi="Arial" w:cs="Arial"/>
        </w:rPr>
      </w:pPr>
    </w:p>
    <w:p w:rsidR="003D1BEE" w:rsidRPr="003D1BEE" w:rsidRDefault="00553F91" w:rsidP="003D1BEE">
      <w:pPr>
        <w:pStyle w:val="Zkladntext"/>
        <w:rPr>
          <w:rFonts w:ascii="Arial" w:hAnsi="Arial" w:cs="Arial"/>
        </w:rPr>
      </w:pPr>
      <w:r>
        <w:rPr>
          <w:rFonts w:ascii="Arial" w:hAnsi="Arial" w:cs="Arial"/>
        </w:rPr>
        <w:t>d</w:t>
      </w:r>
      <w:r w:rsidR="003D1BEE" w:rsidRPr="003D1BEE">
        <w:rPr>
          <w:rFonts w:ascii="Arial" w:hAnsi="Arial" w:cs="Arial"/>
        </w:rPr>
        <w:t>) Veškeré opravy předmětu nájmu přesahující rámec drobných oprav a běžné údržby si zajišťuje nájemce. Stavební úpravy, rekonstrukce, modernizace a stavební adaptace (dále jen stavební úpravy) pronajatých nebytových prostor může nájemce provádět jen na základě předchozího písemného souhlasu s pronajímatelem, jejímž obsahem bude i ujednání o vypořádání vynaložených nákladů.</w:t>
      </w:r>
    </w:p>
    <w:p w:rsidR="00AF6BFB" w:rsidRDefault="00AF6BFB" w:rsidP="003D1BEE">
      <w:pPr>
        <w:pStyle w:val="Zkladntext"/>
        <w:rPr>
          <w:rFonts w:ascii="Arial" w:hAnsi="Arial" w:cs="Arial"/>
        </w:rPr>
      </w:pPr>
    </w:p>
    <w:p w:rsidR="003D1BEE" w:rsidRDefault="00553F91" w:rsidP="003D1BEE">
      <w:pPr>
        <w:pStyle w:val="Zkladntext"/>
        <w:rPr>
          <w:rFonts w:ascii="Arial" w:hAnsi="Arial" w:cs="Arial"/>
        </w:rPr>
      </w:pPr>
      <w:r>
        <w:rPr>
          <w:rFonts w:ascii="Arial" w:hAnsi="Arial" w:cs="Arial"/>
        </w:rPr>
        <w:t>e</w:t>
      </w:r>
      <w:r w:rsidR="003D1BEE" w:rsidRPr="003D1BEE">
        <w:rPr>
          <w:rFonts w:ascii="Arial" w:hAnsi="Arial" w:cs="Arial"/>
        </w:rPr>
        <w:t xml:space="preserve">) Pokud </w:t>
      </w:r>
      <w:r w:rsidR="00AF6BFB">
        <w:rPr>
          <w:rFonts w:ascii="Arial" w:hAnsi="Arial" w:cs="Arial"/>
        </w:rPr>
        <w:t>n</w:t>
      </w:r>
      <w:r w:rsidR="003D1BEE" w:rsidRPr="003D1BEE">
        <w:rPr>
          <w:rFonts w:ascii="Arial" w:hAnsi="Arial" w:cs="Arial"/>
        </w:rPr>
        <w:t xml:space="preserve">ájemce včas neprovede běžnou údržbu nebo opravy, ke kterým je dle této smlouvy povinen, má </w:t>
      </w:r>
      <w:r w:rsidR="00AF6BFB">
        <w:rPr>
          <w:rFonts w:ascii="Arial" w:hAnsi="Arial" w:cs="Arial"/>
        </w:rPr>
        <w:t>p</w:t>
      </w:r>
      <w:r w:rsidR="003D1BEE" w:rsidRPr="003D1BEE">
        <w:rPr>
          <w:rFonts w:ascii="Arial" w:hAnsi="Arial" w:cs="Arial"/>
        </w:rPr>
        <w:t xml:space="preserve">ronajímatel právo učinit tak po předchozím písemném upozornění </w:t>
      </w:r>
      <w:r w:rsidR="00AF6BFB">
        <w:rPr>
          <w:rFonts w:ascii="Arial" w:hAnsi="Arial" w:cs="Arial"/>
        </w:rPr>
        <w:t>n</w:t>
      </w:r>
      <w:r w:rsidR="003D1BEE" w:rsidRPr="003D1BEE">
        <w:rPr>
          <w:rFonts w:ascii="Arial" w:hAnsi="Arial" w:cs="Arial"/>
        </w:rPr>
        <w:t>ájemce na svůj náklad sám a požadovat od něj náhradu vynaložených nákladů.</w:t>
      </w:r>
    </w:p>
    <w:p w:rsidR="00AF6BFB" w:rsidRPr="003D1BEE" w:rsidRDefault="00AF6BFB" w:rsidP="003D1BEE">
      <w:pPr>
        <w:pStyle w:val="Zkladntext"/>
        <w:rPr>
          <w:rFonts w:ascii="Arial" w:hAnsi="Arial" w:cs="Arial"/>
        </w:rPr>
      </w:pPr>
    </w:p>
    <w:p w:rsidR="003D1BEE" w:rsidRPr="003D1BEE" w:rsidRDefault="00553F91" w:rsidP="003D1BEE">
      <w:pPr>
        <w:pStyle w:val="Zkladntext"/>
        <w:rPr>
          <w:rFonts w:ascii="Arial" w:hAnsi="Arial" w:cs="Arial"/>
        </w:rPr>
      </w:pPr>
      <w:r>
        <w:rPr>
          <w:rFonts w:ascii="Arial" w:hAnsi="Arial" w:cs="Arial"/>
        </w:rPr>
        <w:t>f</w:t>
      </w:r>
      <w:r w:rsidR="003D1BEE" w:rsidRPr="003D1BEE">
        <w:rPr>
          <w:rFonts w:ascii="Arial" w:hAnsi="Arial" w:cs="Arial"/>
        </w:rPr>
        <w:t>) Nájemce se dále zavazuje užívat předmět nájmu s řádnou péčí, v souladu s právními předpisy, zejména protipožárními, BOZP a hygienickými předpisy a předpisy o ochraně životního prostředí.</w:t>
      </w:r>
    </w:p>
    <w:p w:rsidR="00AF6BFB" w:rsidRDefault="00AF6BFB" w:rsidP="003D1BEE">
      <w:pPr>
        <w:pStyle w:val="Zkladntext"/>
        <w:rPr>
          <w:rFonts w:ascii="Arial" w:hAnsi="Arial" w:cs="Arial"/>
        </w:rPr>
      </w:pPr>
    </w:p>
    <w:p w:rsidR="003D1BEE" w:rsidRPr="00AF6BFB" w:rsidRDefault="0094560F" w:rsidP="00AF6BFB">
      <w:pPr>
        <w:pStyle w:val="Zkladntext"/>
        <w:jc w:val="center"/>
        <w:rPr>
          <w:rFonts w:ascii="Arial" w:hAnsi="Arial" w:cs="Arial"/>
          <w:b/>
        </w:rPr>
      </w:pPr>
      <w:r>
        <w:rPr>
          <w:rFonts w:ascii="Arial" w:hAnsi="Arial" w:cs="Arial"/>
          <w:b/>
        </w:rPr>
        <w:t>IX</w:t>
      </w:r>
      <w:r w:rsidR="003D1BEE" w:rsidRPr="00AF6BFB">
        <w:rPr>
          <w:rFonts w:ascii="Arial" w:hAnsi="Arial" w:cs="Arial"/>
          <w:b/>
        </w:rPr>
        <w:t>.</w:t>
      </w:r>
    </w:p>
    <w:p w:rsidR="00AF6BFB" w:rsidRPr="00AF6BFB" w:rsidRDefault="00AF6BFB" w:rsidP="00AF6BFB">
      <w:pPr>
        <w:pStyle w:val="Zkladntext"/>
        <w:jc w:val="center"/>
        <w:rPr>
          <w:rFonts w:ascii="Arial" w:hAnsi="Arial" w:cs="Arial"/>
          <w:b/>
        </w:rPr>
      </w:pPr>
      <w:r w:rsidRPr="00AF6BFB">
        <w:rPr>
          <w:rFonts w:ascii="Arial" w:hAnsi="Arial" w:cs="Arial"/>
          <w:b/>
        </w:rPr>
        <w:t>Inspekce</w:t>
      </w:r>
    </w:p>
    <w:p w:rsidR="00AF6BFB" w:rsidRDefault="00AF6BFB" w:rsidP="00AF6BFB">
      <w:pPr>
        <w:pStyle w:val="Zkladntext"/>
        <w:rPr>
          <w:rFonts w:ascii="Arial" w:hAnsi="Arial" w:cs="Arial"/>
        </w:rPr>
      </w:pPr>
      <w:r w:rsidRPr="00AF6BFB">
        <w:rPr>
          <w:rFonts w:ascii="Arial" w:hAnsi="Arial" w:cs="Arial"/>
        </w:rPr>
        <w:t>Osoby pověřené pronajímatelem jsou oprávněny provádět inspekci předmětu nájmu za účelem zjištění, zda nájemce plní všechny podmínky nájmu. Inspekce může být prováděna pouze za přítomnosti nájemce nebo jeho zástupce, jím určeným.</w:t>
      </w:r>
    </w:p>
    <w:p w:rsidR="00AF6BFB" w:rsidRDefault="00AF6BFB" w:rsidP="003D1BEE">
      <w:pPr>
        <w:pStyle w:val="Zkladntext"/>
        <w:rPr>
          <w:rFonts w:ascii="Arial" w:hAnsi="Arial" w:cs="Arial"/>
        </w:rPr>
      </w:pPr>
    </w:p>
    <w:p w:rsidR="00AF6BFB" w:rsidRDefault="00AF6BFB" w:rsidP="003D1BEE">
      <w:pPr>
        <w:pStyle w:val="Zkladntext"/>
        <w:rPr>
          <w:rFonts w:ascii="Arial" w:hAnsi="Arial" w:cs="Arial"/>
        </w:rPr>
      </w:pPr>
    </w:p>
    <w:p w:rsidR="00AF6BFB" w:rsidRPr="00AF6BFB" w:rsidRDefault="00AF6BFB" w:rsidP="00AF6BFB">
      <w:pPr>
        <w:pStyle w:val="Zkladntext"/>
        <w:jc w:val="center"/>
        <w:rPr>
          <w:rFonts w:ascii="Arial" w:hAnsi="Arial" w:cs="Arial"/>
          <w:b/>
        </w:rPr>
      </w:pPr>
      <w:r w:rsidRPr="00AF6BFB">
        <w:rPr>
          <w:rFonts w:ascii="Arial" w:hAnsi="Arial" w:cs="Arial"/>
          <w:b/>
        </w:rPr>
        <w:t>X.</w:t>
      </w:r>
    </w:p>
    <w:p w:rsidR="00AF6BFB" w:rsidRPr="00AF6BFB" w:rsidRDefault="00AF6BFB" w:rsidP="00AF6BFB">
      <w:pPr>
        <w:pStyle w:val="Zkladntext"/>
        <w:jc w:val="center"/>
        <w:rPr>
          <w:rFonts w:ascii="Arial" w:hAnsi="Arial" w:cs="Arial"/>
          <w:b/>
        </w:rPr>
      </w:pPr>
      <w:r w:rsidRPr="00AF6BFB">
        <w:rPr>
          <w:rFonts w:ascii="Arial" w:hAnsi="Arial" w:cs="Arial"/>
          <w:b/>
        </w:rPr>
        <w:t>Odpovědnost za škodu</w:t>
      </w:r>
    </w:p>
    <w:p w:rsidR="00AF6BFB" w:rsidRPr="00AF6BFB" w:rsidRDefault="00AF6BFB" w:rsidP="00AF6BFB">
      <w:pPr>
        <w:pStyle w:val="Zkladntext"/>
        <w:rPr>
          <w:rFonts w:ascii="Arial" w:hAnsi="Arial" w:cs="Arial"/>
        </w:rPr>
      </w:pPr>
    </w:p>
    <w:p w:rsidR="00AF6BFB" w:rsidRPr="00AF6BFB" w:rsidRDefault="00AF6BFB" w:rsidP="00AF6BFB">
      <w:pPr>
        <w:pStyle w:val="Zkladntext"/>
        <w:rPr>
          <w:rFonts w:ascii="Arial" w:hAnsi="Arial" w:cs="Arial"/>
        </w:rPr>
      </w:pPr>
      <w:r w:rsidRPr="00AF6BFB">
        <w:rPr>
          <w:rFonts w:ascii="Arial" w:hAnsi="Arial" w:cs="Arial"/>
        </w:rPr>
        <w:t xml:space="preserve">Nájemce odpovídá za veškeré škody způsobené jeho činností na předmětu nájmu, odpovídá rovněž za všechny škody, které způsobí porušením ustanovení této smlouvy. </w:t>
      </w:r>
    </w:p>
    <w:p w:rsidR="00AF6BFB" w:rsidRDefault="00AF6BFB" w:rsidP="00AF6BFB">
      <w:pPr>
        <w:pStyle w:val="Zkladntext"/>
        <w:rPr>
          <w:rFonts w:ascii="Arial" w:hAnsi="Arial" w:cs="Arial"/>
        </w:rPr>
      </w:pPr>
      <w:r w:rsidRPr="00AF6BFB">
        <w:rPr>
          <w:rFonts w:ascii="Arial" w:hAnsi="Arial" w:cs="Arial"/>
        </w:rPr>
        <w:t>Při provádění řádné údržby neodpovídá nájemce za obvyklé opotřebení předmětu nájmu.</w:t>
      </w:r>
    </w:p>
    <w:p w:rsidR="00AF6BFB" w:rsidRDefault="00AF6BFB" w:rsidP="003D1BEE">
      <w:pPr>
        <w:pStyle w:val="Zkladntext"/>
        <w:rPr>
          <w:rFonts w:ascii="Arial" w:hAnsi="Arial" w:cs="Arial"/>
        </w:rPr>
      </w:pPr>
    </w:p>
    <w:p w:rsidR="00C67A77" w:rsidRDefault="00C67A77" w:rsidP="003D1BEE">
      <w:pPr>
        <w:pStyle w:val="Zkladntext"/>
        <w:rPr>
          <w:rFonts w:ascii="Arial" w:hAnsi="Arial" w:cs="Arial"/>
        </w:rPr>
      </w:pPr>
    </w:p>
    <w:p w:rsidR="00C67A77" w:rsidRDefault="00C67A77" w:rsidP="003D1BEE">
      <w:pPr>
        <w:pStyle w:val="Zkladntext"/>
        <w:rPr>
          <w:rFonts w:ascii="Arial" w:hAnsi="Arial" w:cs="Arial"/>
        </w:rPr>
      </w:pPr>
    </w:p>
    <w:p w:rsidR="00AF6BFB" w:rsidRDefault="00AF6BFB" w:rsidP="003D1BEE">
      <w:pPr>
        <w:pStyle w:val="Zkladntext"/>
        <w:rPr>
          <w:rFonts w:ascii="Arial" w:hAnsi="Arial" w:cs="Arial"/>
        </w:rPr>
      </w:pPr>
    </w:p>
    <w:p w:rsidR="00AF6BFB" w:rsidRPr="00584480" w:rsidRDefault="00584480" w:rsidP="00584480">
      <w:pPr>
        <w:pStyle w:val="Zkladntext"/>
        <w:jc w:val="center"/>
        <w:rPr>
          <w:rFonts w:ascii="Arial" w:hAnsi="Arial" w:cs="Arial"/>
          <w:b/>
        </w:rPr>
      </w:pPr>
      <w:r w:rsidRPr="00584480">
        <w:rPr>
          <w:rFonts w:ascii="Arial" w:hAnsi="Arial" w:cs="Arial"/>
          <w:b/>
        </w:rPr>
        <w:lastRenderedPageBreak/>
        <w:t>X</w:t>
      </w:r>
      <w:r w:rsidR="0094560F">
        <w:rPr>
          <w:rFonts w:ascii="Arial" w:hAnsi="Arial" w:cs="Arial"/>
          <w:b/>
        </w:rPr>
        <w:t>I</w:t>
      </w:r>
      <w:r w:rsidRPr="00584480">
        <w:rPr>
          <w:rFonts w:ascii="Arial" w:hAnsi="Arial" w:cs="Arial"/>
          <w:b/>
        </w:rPr>
        <w:t>.</w:t>
      </w:r>
    </w:p>
    <w:p w:rsidR="003D1BEE" w:rsidRPr="00584480" w:rsidRDefault="003D1BEE" w:rsidP="00584480">
      <w:pPr>
        <w:pStyle w:val="Zkladntext"/>
        <w:jc w:val="center"/>
        <w:rPr>
          <w:rFonts w:ascii="Arial" w:hAnsi="Arial" w:cs="Arial"/>
          <w:b/>
        </w:rPr>
      </w:pPr>
      <w:r w:rsidRPr="00584480">
        <w:rPr>
          <w:rFonts w:ascii="Arial" w:hAnsi="Arial" w:cs="Arial"/>
          <w:b/>
        </w:rPr>
        <w:t>Závěrečná ustanovení</w:t>
      </w:r>
    </w:p>
    <w:p w:rsidR="003D1BEE" w:rsidRDefault="003D1BEE" w:rsidP="003D1BEE">
      <w:pPr>
        <w:pStyle w:val="Zkladntext"/>
        <w:rPr>
          <w:rFonts w:ascii="Arial" w:hAnsi="Arial" w:cs="Arial"/>
        </w:rPr>
      </w:pPr>
      <w:r w:rsidRPr="003D1BEE">
        <w:rPr>
          <w:rFonts w:ascii="Arial" w:hAnsi="Arial" w:cs="Arial"/>
        </w:rPr>
        <w:t>a) Není-li touto smlouvou stanoveno jinak, platí pro vztahy mezi smluvními stranami úprava zákona č. 89/2012 Sb., občanský zákoník a zákona č. 219/2000 sb., o majetku České republiky a jejím vystupování v právních vztazích.</w:t>
      </w:r>
    </w:p>
    <w:p w:rsidR="0094560F" w:rsidRDefault="0094560F" w:rsidP="003D1BEE">
      <w:pPr>
        <w:pStyle w:val="Zkladntext"/>
        <w:rPr>
          <w:rFonts w:ascii="Arial" w:hAnsi="Arial" w:cs="Arial"/>
        </w:rPr>
      </w:pPr>
    </w:p>
    <w:p w:rsidR="003D1BEE" w:rsidRPr="003D1BEE" w:rsidRDefault="003D1BEE" w:rsidP="003D1BEE">
      <w:pPr>
        <w:pStyle w:val="Zkladntext"/>
        <w:rPr>
          <w:rFonts w:ascii="Arial" w:hAnsi="Arial" w:cs="Arial"/>
        </w:rPr>
      </w:pPr>
      <w:r w:rsidRPr="003D1BEE">
        <w:rPr>
          <w:rFonts w:ascii="Arial" w:hAnsi="Arial" w:cs="Arial"/>
        </w:rPr>
        <w:t xml:space="preserve">b) Tato smlouva může být měněna a doplňována jen vzestupně číslovanými písemnými dodatky, které budou podepsány zástupci obou stran, a to na téže listině.  </w:t>
      </w:r>
    </w:p>
    <w:p w:rsidR="003D1BEE" w:rsidRPr="003D1BEE" w:rsidRDefault="003D1BEE" w:rsidP="003D1BEE">
      <w:pPr>
        <w:pStyle w:val="Zkladntext"/>
        <w:rPr>
          <w:rFonts w:ascii="Arial" w:hAnsi="Arial" w:cs="Arial"/>
        </w:rPr>
      </w:pPr>
      <w:r w:rsidRPr="003D1BEE">
        <w:rPr>
          <w:rFonts w:ascii="Arial" w:hAnsi="Arial" w:cs="Arial"/>
        </w:rPr>
        <w:t>c) Tato smlouva byla vyhotovena a podepsána ve 2 vyhotoveních, pronajímatel i nájemce obdrží jeden stejnopis.</w:t>
      </w:r>
    </w:p>
    <w:p w:rsidR="004021C6" w:rsidRDefault="004021C6" w:rsidP="004021C6">
      <w:pPr>
        <w:pStyle w:val="Zkladntext"/>
        <w:rPr>
          <w:rFonts w:ascii="Arial" w:hAnsi="Arial" w:cs="Arial"/>
        </w:rPr>
      </w:pPr>
    </w:p>
    <w:p w:rsidR="004F4499" w:rsidRDefault="00083167" w:rsidP="004021C6">
      <w:pPr>
        <w:pStyle w:val="Zkladntext"/>
        <w:rPr>
          <w:rFonts w:ascii="Arial" w:hAnsi="Arial" w:cs="Arial"/>
        </w:rPr>
      </w:pPr>
      <w:r>
        <w:rPr>
          <w:rFonts w:ascii="Arial" w:hAnsi="Arial" w:cs="Arial"/>
        </w:rPr>
        <w:t>d</w:t>
      </w:r>
      <w:r w:rsidR="007C7C73" w:rsidRPr="007C7C73">
        <w:rPr>
          <w:rFonts w:ascii="Arial" w:hAnsi="Arial" w:cs="Arial"/>
        </w:rPr>
        <w:t>) Pronajímatel prohlašuje, že v souladu s § 27 odst. 1 zákona č. 219/2000 Sb. po dobu, na kterou je uzavřena tato smlouva, bude nájmem nebytových prostor výše uvedených dosaženo účelnějšího využití věci při zachování hlavního účelu, ke kterému organizační složce slouží.</w:t>
      </w:r>
    </w:p>
    <w:p w:rsidR="004021C6" w:rsidRPr="004021C6" w:rsidRDefault="004021C6" w:rsidP="004021C6">
      <w:pPr>
        <w:pStyle w:val="Zkladntext"/>
        <w:rPr>
          <w:rFonts w:ascii="Arial" w:hAnsi="Arial" w:cs="Arial"/>
        </w:rPr>
      </w:pPr>
    </w:p>
    <w:p w:rsidR="004021C6" w:rsidRPr="004021C6" w:rsidRDefault="0094560F" w:rsidP="004021C6">
      <w:pPr>
        <w:pStyle w:val="Zkladntext"/>
        <w:rPr>
          <w:rFonts w:ascii="Arial" w:hAnsi="Arial" w:cs="Arial"/>
        </w:rPr>
      </w:pPr>
      <w:r>
        <w:rPr>
          <w:rFonts w:ascii="Arial" w:hAnsi="Arial" w:cs="Arial"/>
        </w:rPr>
        <w:t xml:space="preserve">e) </w:t>
      </w:r>
      <w:r w:rsidR="004021C6" w:rsidRPr="004021C6">
        <w:rPr>
          <w:rFonts w:ascii="Arial" w:hAnsi="Arial" w:cs="Arial"/>
        </w:rPr>
        <w:t>Nájemce se zavazuje zajistit na vlastní náklady úklid kolem objektu a denní likvidaci odpadů v souladu se zákonem o odpadech. Odpad bude denně odvážen.</w:t>
      </w:r>
    </w:p>
    <w:p w:rsidR="004021C6" w:rsidRPr="004021C6" w:rsidRDefault="004021C6" w:rsidP="004021C6">
      <w:pPr>
        <w:pStyle w:val="Zkladntext"/>
        <w:rPr>
          <w:rFonts w:ascii="Arial" w:hAnsi="Arial" w:cs="Arial"/>
        </w:rPr>
      </w:pPr>
    </w:p>
    <w:p w:rsidR="004021C6" w:rsidRPr="004021C6" w:rsidRDefault="0094560F" w:rsidP="004021C6">
      <w:pPr>
        <w:pStyle w:val="Zkladntext"/>
        <w:rPr>
          <w:rFonts w:ascii="Arial" w:hAnsi="Arial" w:cs="Arial"/>
        </w:rPr>
      </w:pPr>
      <w:r>
        <w:rPr>
          <w:rFonts w:ascii="Arial" w:hAnsi="Arial" w:cs="Arial"/>
        </w:rPr>
        <w:t>f)</w:t>
      </w:r>
      <w:r w:rsidR="00C67A77">
        <w:rPr>
          <w:rFonts w:ascii="Arial" w:hAnsi="Arial" w:cs="Arial"/>
        </w:rPr>
        <w:t xml:space="preserve"> </w:t>
      </w:r>
      <w:r w:rsidR="004021C6" w:rsidRPr="004021C6">
        <w:rPr>
          <w:rFonts w:ascii="Arial" w:hAnsi="Arial" w:cs="Arial"/>
        </w:rPr>
        <w:t>Nájemce bude občerstvení pro turisty zabezpečovat v rozsahu stanoveném OHS.</w:t>
      </w:r>
    </w:p>
    <w:p w:rsidR="004021C6" w:rsidRPr="004021C6" w:rsidRDefault="004021C6" w:rsidP="004021C6">
      <w:pPr>
        <w:pStyle w:val="Zkladntext"/>
        <w:rPr>
          <w:rFonts w:ascii="Arial" w:hAnsi="Arial" w:cs="Arial"/>
        </w:rPr>
      </w:pPr>
    </w:p>
    <w:p w:rsidR="0094560F" w:rsidRDefault="0094560F" w:rsidP="004021C6">
      <w:pPr>
        <w:pStyle w:val="Zkladntext"/>
        <w:rPr>
          <w:rFonts w:ascii="Arial" w:hAnsi="Arial" w:cs="Arial"/>
        </w:rPr>
      </w:pPr>
      <w:r>
        <w:rPr>
          <w:rFonts w:ascii="Arial" w:hAnsi="Arial" w:cs="Arial"/>
        </w:rPr>
        <w:t xml:space="preserve">g) </w:t>
      </w:r>
      <w:r w:rsidR="00623096">
        <w:rPr>
          <w:rFonts w:ascii="Arial" w:hAnsi="Arial" w:cs="Arial"/>
        </w:rPr>
        <w:t>Nájemce</w:t>
      </w:r>
      <w:r w:rsidR="00CF2C5F">
        <w:rPr>
          <w:rFonts w:ascii="Arial" w:hAnsi="Arial" w:cs="Arial"/>
        </w:rPr>
        <w:t xml:space="preserve"> bude dodržovat</w:t>
      </w:r>
      <w:r w:rsidR="004021C6" w:rsidRPr="004021C6">
        <w:rPr>
          <w:rFonts w:ascii="Arial" w:hAnsi="Arial" w:cs="Arial"/>
        </w:rPr>
        <w:t xml:space="preserve"> otevírací</w:t>
      </w:r>
      <w:r w:rsidR="00CF2C5F">
        <w:rPr>
          <w:rFonts w:ascii="Arial" w:hAnsi="Arial" w:cs="Arial"/>
        </w:rPr>
        <w:t xml:space="preserve"> </w:t>
      </w:r>
      <w:r w:rsidR="004021C6" w:rsidRPr="004021C6">
        <w:rPr>
          <w:rFonts w:ascii="Arial" w:hAnsi="Arial" w:cs="Arial"/>
        </w:rPr>
        <w:t>dobu</w:t>
      </w:r>
      <w:r w:rsidR="00CF2C5F">
        <w:rPr>
          <w:rFonts w:ascii="Arial" w:hAnsi="Arial" w:cs="Arial"/>
        </w:rPr>
        <w:t xml:space="preserve"> </w:t>
      </w:r>
      <w:r>
        <w:rPr>
          <w:rFonts w:ascii="Arial" w:hAnsi="Arial" w:cs="Arial"/>
        </w:rPr>
        <w:t>občerstvení v</w:t>
      </w:r>
      <w:r w:rsidR="00623096">
        <w:rPr>
          <w:rFonts w:ascii="Arial" w:hAnsi="Arial" w:cs="Arial"/>
        </w:rPr>
        <w:t xml:space="preserve"> termínu</w:t>
      </w:r>
      <w:r>
        <w:rPr>
          <w:rFonts w:ascii="Arial" w:hAnsi="Arial" w:cs="Arial"/>
        </w:rPr>
        <w:t>:</w:t>
      </w:r>
      <w:r w:rsidR="00623096">
        <w:rPr>
          <w:rFonts w:ascii="Arial" w:hAnsi="Arial" w:cs="Arial"/>
        </w:rPr>
        <w:t xml:space="preserve"> nejdříve od 9:00 hod. </w:t>
      </w:r>
      <w:r w:rsidR="00CF2C5F">
        <w:rPr>
          <w:rFonts w:ascii="Arial" w:hAnsi="Arial" w:cs="Arial"/>
        </w:rPr>
        <w:t>a</w:t>
      </w:r>
      <w:r w:rsidR="00623096">
        <w:rPr>
          <w:rFonts w:ascii="Arial" w:hAnsi="Arial" w:cs="Arial"/>
        </w:rPr>
        <w:t xml:space="preserve"> nejpozději do </w:t>
      </w:r>
      <w:r w:rsidR="004021C6" w:rsidRPr="004021C6">
        <w:rPr>
          <w:rFonts w:ascii="Arial" w:hAnsi="Arial" w:cs="Arial"/>
        </w:rPr>
        <w:t xml:space="preserve">18.00 hod. </w:t>
      </w:r>
    </w:p>
    <w:p w:rsidR="004021C6" w:rsidRPr="004021C6" w:rsidRDefault="004021C6" w:rsidP="004021C6">
      <w:pPr>
        <w:pStyle w:val="Zkladntext"/>
        <w:rPr>
          <w:rFonts w:ascii="Arial" w:hAnsi="Arial" w:cs="Arial"/>
        </w:rPr>
      </w:pPr>
      <w:r w:rsidRPr="004021C6">
        <w:rPr>
          <w:rFonts w:ascii="Arial" w:hAnsi="Arial" w:cs="Arial"/>
        </w:rPr>
        <w:t xml:space="preserve">Po ukončení provozní doby bude v objektu i v okolí klid. </w:t>
      </w:r>
    </w:p>
    <w:p w:rsidR="004021C6" w:rsidRPr="004021C6" w:rsidRDefault="004021C6" w:rsidP="004021C6">
      <w:pPr>
        <w:pStyle w:val="Zkladntext"/>
        <w:rPr>
          <w:rFonts w:ascii="Arial" w:hAnsi="Arial" w:cs="Arial"/>
        </w:rPr>
      </w:pPr>
      <w:r w:rsidRPr="004021C6">
        <w:rPr>
          <w:rFonts w:ascii="Arial" w:hAnsi="Arial" w:cs="Arial"/>
        </w:rPr>
        <w:t>Nájemce vzal na vědomí, že předmět nájmu je nech</w:t>
      </w:r>
      <w:r w:rsidR="0094560F">
        <w:rPr>
          <w:rFonts w:ascii="Arial" w:hAnsi="Arial" w:cs="Arial"/>
        </w:rPr>
        <w:t xml:space="preserve">ráněný a nehlídaný. Objekt, je </w:t>
      </w:r>
      <w:r w:rsidRPr="004021C6">
        <w:rPr>
          <w:rFonts w:ascii="Arial" w:hAnsi="Arial" w:cs="Arial"/>
        </w:rPr>
        <w:t>pojiště</w:t>
      </w:r>
      <w:bookmarkStart w:id="0" w:name="_GoBack"/>
      <w:bookmarkEnd w:id="0"/>
      <w:r w:rsidRPr="004021C6">
        <w:rPr>
          <w:rFonts w:ascii="Arial" w:hAnsi="Arial" w:cs="Arial"/>
        </w:rPr>
        <w:t>ný.</w:t>
      </w:r>
    </w:p>
    <w:p w:rsidR="004021C6" w:rsidRPr="004021C6" w:rsidRDefault="004021C6" w:rsidP="004021C6">
      <w:pPr>
        <w:pStyle w:val="Zkladntext"/>
        <w:rPr>
          <w:rFonts w:ascii="Arial" w:hAnsi="Arial" w:cs="Arial"/>
        </w:rPr>
      </w:pPr>
    </w:p>
    <w:p w:rsidR="004021C6" w:rsidRPr="004021C6" w:rsidRDefault="0094560F" w:rsidP="004021C6">
      <w:pPr>
        <w:pStyle w:val="Zkladntext"/>
        <w:rPr>
          <w:rFonts w:ascii="Arial" w:hAnsi="Arial" w:cs="Arial"/>
        </w:rPr>
      </w:pPr>
      <w:r>
        <w:rPr>
          <w:rFonts w:ascii="Arial" w:hAnsi="Arial" w:cs="Arial"/>
        </w:rPr>
        <w:t xml:space="preserve">h) </w:t>
      </w:r>
      <w:r w:rsidR="004021C6" w:rsidRPr="004021C6">
        <w:rPr>
          <w:rFonts w:ascii="Arial" w:hAnsi="Arial" w:cs="Arial"/>
        </w:rPr>
        <w:t>Tato smlouva nabývá účinnosti dnem 1. června 20</w:t>
      </w:r>
      <w:r w:rsidR="00C67A77">
        <w:rPr>
          <w:rFonts w:ascii="Arial" w:hAnsi="Arial" w:cs="Arial"/>
        </w:rPr>
        <w:t>22</w:t>
      </w:r>
      <w:r w:rsidR="004021C6" w:rsidRPr="004021C6">
        <w:rPr>
          <w:rFonts w:ascii="Arial" w:hAnsi="Arial" w:cs="Arial"/>
        </w:rPr>
        <w:t xml:space="preserve"> a platnosti dnem podpisu oběma smluvními stranami.</w:t>
      </w:r>
    </w:p>
    <w:p w:rsidR="004021C6" w:rsidRPr="004021C6" w:rsidRDefault="004021C6" w:rsidP="004021C6">
      <w:pPr>
        <w:pStyle w:val="Zkladntext"/>
        <w:rPr>
          <w:rFonts w:ascii="Arial" w:hAnsi="Arial" w:cs="Arial"/>
        </w:rPr>
      </w:pPr>
    </w:p>
    <w:p w:rsidR="004021C6" w:rsidRPr="004021C6" w:rsidRDefault="0094560F" w:rsidP="004021C6">
      <w:pPr>
        <w:pStyle w:val="Zkladntext"/>
        <w:rPr>
          <w:rFonts w:ascii="Arial" w:hAnsi="Arial" w:cs="Arial"/>
        </w:rPr>
      </w:pPr>
      <w:r>
        <w:rPr>
          <w:rFonts w:ascii="Arial" w:hAnsi="Arial" w:cs="Arial"/>
        </w:rPr>
        <w:t xml:space="preserve">ch) </w:t>
      </w:r>
      <w:r w:rsidR="004021C6" w:rsidRPr="004021C6">
        <w:rPr>
          <w:rFonts w:ascii="Arial" w:hAnsi="Arial" w:cs="Arial"/>
        </w:rPr>
        <w:t xml:space="preserve">Tato smlouva byla vyhotovena ve čtyřech stejnopisech, z nichž každý má platnost originálu a každá smluvní strana obdrží po dvou. </w:t>
      </w:r>
    </w:p>
    <w:p w:rsidR="004021C6" w:rsidRPr="004021C6" w:rsidRDefault="004021C6" w:rsidP="004021C6">
      <w:pPr>
        <w:pStyle w:val="Zkladntext"/>
        <w:rPr>
          <w:rFonts w:ascii="Arial" w:hAnsi="Arial" w:cs="Arial"/>
        </w:rPr>
      </w:pPr>
    </w:p>
    <w:p w:rsidR="004021C6" w:rsidRPr="004021C6" w:rsidRDefault="0094560F" w:rsidP="004021C6">
      <w:pPr>
        <w:pStyle w:val="Zkladntext"/>
        <w:rPr>
          <w:rFonts w:ascii="Arial" w:hAnsi="Arial" w:cs="Arial"/>
        </w:rPr>
      </w:pPr>
      <w:r>
        <w:rPr>
          <w:rFonts w:ascii="Arial" w:hAnsi="Arial" w:cs="Arial"/>
        </w:rPr>
        <w:t>i</w:t>
      </w:r>
      <w:r w:rsidRPr="0094560F">
        <w:rPr>
          <w:rFonts w:ascii="Arial" w:hAnsi="Arial" w:cs="Arial"/>
        </w:rPr>
        <w:t>) Smluvní strany prohlašují, že tuto smlouvu uzavřely svobodně, po řádném uvážení, s obsahem smlouvy souhlasí, a to stvrzují podpisy osob oprávněných za ně jednat.</w:t>
      </w: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r w:rsidRPr="004021C6">
        <w:rPr>
          <w:rFonts w:ascii="Arial" w:hAnsi="Arial" w:cs="Arial"/>
        </w:rPr>
        <w:t xml:space="preserve">Ve Vimperku dne  </w:t>
      </w:r>
      <w:r w:rsidR="00C67A77">
        <w:rPr>
          <w:rFonts w:ascii="Arial" w:hAnsi="Arial" w:cs="Arial"/>
        </w:rPr>
        <w:t>……………………</w:t>
      </w:r>
      <w:proofErr w:type="gramStart"/>
      <w:r w:rsidR="00C67A77">
        <w:rPr>
          <w:rFonts w:ascii="Arial" w:hAnsi="Arial" w:cs="Arial"/>
        </w:rPr>
        <w:t>…..2022</w:t>
      </w:r>
      <w:proofErr w:type="gramEnd"/>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r w:rsidRPr="004021C6">
        <w:rPr>
          <w:rFonts w:ascii="Arial" w:hAnsi="Arial" w:cs="Arial"/>
        </w:rPr>
        <w:t xml:space="preserve">     pronajímatel</w:t>
      </w:r>
      <w:r w:rsidRPr="004021C6">
        <w:rPr>
          <w:rFonts w:ascii="Arial" w:hAnsi="Arial" w:cs="Arial"/>
        </w:rPr>
        <w:tab/>
      </w:r>
      <w:r w:rsidRPr="004021C6">
        <w:rPr>
          <w:rFonts w:ascii="Arial" w:hAnsi="Arial" w:cs="Arial"/>
        </w:rPr>
        <w:tab/>
      </w:r>
      <w:r w:rsidRPr="004021C6">
        <w:rPr>
          <w:rFonts w:ascii="Arial" w:hAnsi="Arial" w:cs="Arial"/>
        </w:rPr>
        <w:tab/>
      </w:r>
      <w:r w:rsidRPr="004021C6">
        <w:rPr>
          <w:rFonts w:ascii="Arial" w:hAnsi="Arial" w:cs="Arial"/>
        </w:rPr>
        <w:tab/>
      </w:r>
      <w:r w:rsidRPr="004021C6">
        <w:rPr>
          <w:rFonts w:ascii="Arial" w:hAnsi="Arial" w:cs="Arial"/>
        </w:rPr>
        <w:tab/>
      </w:r>
      <w:r w:rsidRPr="004021C6">
        <w:rPr>
          <w:rFonts w:ascii="Arial" w:hAnsi="Arial" w:cs="Arial"/>
        </w:rPr>
        <w:tab/>
        <w:t>nájemce</w:t>
      </w: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sectPr w:rsidR="004021C6" w:rsidRPr="004021C6" w:rsidSect="00E7184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5EE" w:rsidRDefault="003F25EE" w:rsidP="00C60DDC">
      <w:pPr>
        <w:spacing w:after="0" w:line="240" w:lineRule="auto"/>
      </w:pPr>
      <w:r>
        <w:separator/>
      </w:r>
    </w:p>
  </w:endnote>
  <w:endnote w:type="continuationSeparator" w:id="0">
    <w:p w:rsidR="003F25EE" w:rsidRDefault="003F25EE" w:rsidP="00C6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916128"/>
      <w:docPartObj>
        <w:docPartGallery w:val="Page Numbers (Bottom of Page)"/>
        <w:docPartUnique/>
      </w:docPartObj>
    </w:sdtPr>
    <w:sdtEndPr/>
    <w:sdtContent>
      <w:p w:rsidR="00E2387E" w:rsidRDefault="00E2387E">
        <w:pPr>
          <w:pStyle w:val="Zpat"/>
          <w:jc w:val="center"/>
        </w:pPr>
        <w:r>
          <w:fldChar w:fldCharType="begin"/>
        </w:r>
        <w:r>
          <w:instrText>PAGE   \* MERGEFORMAT</w:instrText>
        </w:r>
        <w:r>
          <w:fldChar w:fldCharType="separate"/>
        </w:r>
        <w:r w:rsidR="00CF2C5F">
          <w:rPr>
            <w:noProof/>
          </w:rPr>
          <w:t>5</w:t>
        </w:r>
        <w:r>
          <w:fldChar w:fldCharType="end"/>
        </w:r>
      </w:p>
    </w:sdtContent>
  </w:sdt>
  <w:p w:rsidR="00E2387E" w:rsidRDefault="00E238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5EE" w:rsidRDefault="003F25EE" w:rsidP="00C60DDC">
      <w:pPr>
        <w:spacing w:after="0" w:line="240" w:lineRule="auto"/>
      </w:pPr>
      <w:r>
        <w:separator/>
      </w:r>
    </w:p>
  </w:footnote>
  <w:footnote w:type="continuationSeparator" w:id="0">
    <w:p w:rsidR="003F25EE" w:rsidRDefault="003F25EE" w:rsidP="00C60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986" w:type="dxa"/>
      <w:tblCellMar>
        <w:left w:w="70" w:type="dxa"/>
        <w:right w:w="70" w:type="dxa"/>
      </w:tblCellMar>
      <w:tblLook w:val="0000" w:firstRow="0" w:lastRow="0" w:firstColumn="0" w:lastColumn="0" w:noHBand="0" w:noVBand="0"/>
    </w:tblPr>
    <w:tblGrid>
      <w:gridCol w:w="164"/>
      <w:gridCol w:w="5236"/>
    </w:tblGrid>
    <w:tr w:rsidR="002650D4" w:rsidRPr="000761DF" w:rsidTr="00825A95">
      <w:trPr>
        <w:gridBefore w:val="1"/>
        <w:wBefore w:w="164" w:type="dxa"/>
      </w:trPr>
      <w:tc>
        <w:tcPr>
          <w:tcW w:w="5236" w:type="dxa"/>
          <w:vAlign w:val="bottom"/>
        </w:tcPr>
        <w:p w:rsidR="002650D4" w:rsidRPr="000761DF" w:rsidRDefault="002650D4" w:rsidP="00825A95">
          <w:pPr>
            <w:pStyle w:val="Zhlav"/>
            <w:ind w:right="360"/>
            <w:rPr>
              <w:rFonts w:ascii="Arial" w:hAnsi="Arial" w:cs="Arial"/>
              <w:b/>
              <w:bCs/>
              <w:color w:val="0D441F"/>
              <w:sz w:val="20"/>
            </w:rPr>
          </w:pPr>
          <w:r>
            <w:rPr>
              <w:noProof/>
              <w:color w:val="0D441F"/>
              <w:sz w:val="20"/>
              <w:lang w:eastAsia="cs-CZ"/>
            </w:rPr>
            <w:drawing>
              <wp:anchor distT="0" distB="0" distL="114300" distR="114300" simplePos="0" relativeHeight="251659264" behindDoc="0" locked="0" layoutInCell="1" allowOverlap="1" wp14:anchorId="6A224B24" wp14:editId="40A997C5">
                <wp:simplePos x="0" y="0"/>
                <wp:positionH relativeFrom="column">
                  <wp:posOffset>-1160780</wp:posOffset>
                </wp:positionH>
                <wp:positionV relativeFrom="paragraph">
                  <wp:posOffset>-339090</wp:posOffset>
                </wp:positionV>
                <wp:extent cx="1096645" cy="1096645"/>
                <wp:effectExtent l="0" t="0" r="8255" b="8255"/>
                <wp:wrapNone/>
                <wp:docPr id="1" name="obrázek 1" descr="D:\Data GIS\graf_manual\2_3_znak_jednobarevny\RGBbarva\bitmapy\ZnakRGBmono2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GIS\graf_manual\2_3_znak_jednobarevny\RGBbarva\bitmapy\ZnakRGBmono25m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645"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D441F"/>
              <w:sz w:val="20"/>
            </w:rPr>
            <w:t xml:space="preserve">        </w:t>
          </w:r>
          <w:r w:rsidRPr="005011E0">
            <w:rPr>
              <w:rFonts w:ascii="Arial" w:hAnsi="Arial" w:cs="Arial"/>
              <w:b/>
              <w:bCs/>
              <w:color w:val="0D441F"/>
              <w:sz w:val="20"/>
            </w:rPr>
            <w:t>SPRÁVA</w:t>
          </w:r>
          <w:r>
            <w:rPr>
              <w:rFonts w:ascii="Arial" w:hAnsi="Arial" w:cs="Arial"/>
              <w:b/>
              <w:bCs/>
              <w:color w:val="0D441F"/>
              <w:sz w:val="20"/>
            </w:rPr>
            <w:t xml:space="preserve"> NÁRODNÍHO PARKU ŠUMAVA </w:t>
          </w:r>
        </w:p>
      </w:tc>
    </w:tr>
    <w:tr w:rsidR="002650D4" w:rsidTr="00825A95">
      <w:tc>
        <w:tcPr>
          <w:tcW w:w="5400" w:type="dxa"/>
          <w:gridSpan w:val="2"/>
        </w:tcPr>
        <w:p w:rsidR="002650D4" w:rsidRDefault="002650D4" w:rsidP="00825A95">
          <w:pPr>
            <w:pStyle w:val="Zhlav"/>
            <w:ind w:right="360"/>
          </w:pPr>
        </w:p>
      </w:tc>
    </w:tr>
  </w:tbl>
  <w:p w:rsidR="002650D4" w:rsidRDefault="002650D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F8C"/>
    <w:multiLevelType w:val="hybridMultilevel"/>
    <w:tmpl w:val="FEB2AC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F4B1915"/>
    <w:multiLevelType w:val="hybridMultilevel"/>
    <w:tmpl w:val="16726E56"/>
    <w:lvl w:ilvl="0" w:tplc="011CD2A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806724B"/>
    <w:multiLevelType w:val="hybridMultilevel"/>
    <w:tmpl w:val="DDC2036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45935A84"/>
    <w:multiLevelType w:val="hybridMultilevel"/>
    <w:tmpl w:val="A4049692"/>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nsid w:val="49075F61"/>
    <w:multiLevelType w:val="hybridMultilevel"/>
    <w:tmpl w:val="B5D083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03F551C"/>
    <w:multiLevelType w:val="hybridMultilevel"/>
    <w:tmpl w:val="B6D82070"/>
    <w:lvl w:ilvl="0" w:tplc="1BEC7C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F2B439D"/>
    <w:multiLevelType w:val="hybridMultilevel"/>
    <w:tmpl w:val="37C04A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C541FEA"/>
    <w:multiLevelType w:val="hybridMultilevel"/>
    <w:tmpl w:val="13F03E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2"/>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524"/>
    <w:rsid w:val="00051FCA"/>
    <w:rsid w:val="00070614"/>
    <w:rsid w:val="00083167"/>
    <w:rsid w:val="000917EF"/>
    <w:rsid w:val="000A7BA6"/>
    <w:rsid w:val="000D4D04"/>
    <w:rsid w:val="00127891"/>
    <w:rsid w:val="00143B6F"/>
    <w:rsid w:val="0014434F"/>
    <w:rsid w:val="001443B6"/>
    <w:rsid w:val="00150FEE"/>
    <w:rsid w:val="00156B3C"/>
    <w:rsid w:val="001636B1"/>
    <w:rsid w:val="00171E01"/>
    <w:rsid w:val="00180A6E"/>
    <w:rsid w:val="00186359"/>
    <w:rsid w:val="001B1399"/>
    <w:rsid w:val="001B2800"/>
    <w:rsid w:val="001F7383"/>
    <w:rsid w:val="00207306"/>
    <w:rsid w:val="002424CF"/>
    <w:rsid w:val="002650D4"/>
    <w:rsid w:val="002754A0"/>
    <w:rsid w:val="0028027F"/>
    <w:rsid w:val="002C7FD1"/>
    <w:rsid w:val="002D2A47"/>
    <w:rsid w:val="002D4972"/>
    <w:rsid w:val="002F6317"/>
    <w:rsid w:val="003067CB"/>
    <w:rsid w:val="003635E9"/>
    <w:rsid w:val="00397D16"/>
    <w:rsid w:val="003A6811"/>
    <w:rsid w:val="003D1BEE"/>
    <w:rsid w:val="003E2752"/>
    <w:rsid w:val="003E4A0B"/>
    <w:rsid w:val="003F25EE"/>
    <w:rsid w:val="004021C6"/>
    <w:rsid w:val="00441244"/>
    <w:rsid w:val="00461644"/>
    <w:rsid w:val="004930B0"/>
    <w:rsid w:val="00496728"/>
    <w:rsid w:val="004B6FDF"/>
    <w:rsid w:val="004C4639"/>
    <w:rsid w:val="004D590C"/>
    <w:rsid w:val="004F2C4A"/>
    <w:rsid w:val="004F30F9"/>
    <w:rsid w:val="004F4499"/>
    <w:rsid w:val="00534811"/>
    <w:rsid w:val="00553F91"/>
    <w:rsid w:val="005635A6"/>
    <w:rsid w:val="0057534C"/>
    <w:rsid w:val="00584480"/>
    <w:rsid w:val="0059371C"/>
    <w:rsid w:val="005C7240"/>
    <w:rsid w:val="005F2290"/>
    <w:rsid w:val="0060226D"/>
    <w:rsid w:val="00607A53"/>
    <w:rsid w:val="00623096"/>
    <w:rsid w:val="006274B1"/>
    <w:rsid w:val="006A7F87"/>
    <w:rsid w:val="006B6499"/>
    <w:rsid w:val="006C02CB"/>
    <w:rsid w:val="007110E5"/>
    <w:rsid w:val="0071503D"/>
    <w:rsid w:val="00717EC3"/>
    <w:rsid w:val="007261DE"/>
    <w:rsid w:val="0073333A"/>
    <w:rsid w:val="00737BDF"/>
    <w:rsid w:val="007922B5"/>
    <w:rsid w:val="007B2F92"/>
    <w:rsid w:val="007C7C73"/>
    <w:rsid w:val="007D325E"/>
    <w:rsid w:val="008023A2"/>
    <w:rsid w:val="00846D47"/>
    <w:rsid w:val="00857524"/>
    <w:rsid w:val="00886EB2"/>
    <w:rsid w:val="008F2F32"/>
    <w:rsid w:val="0090572A"/>
    <w:rsid w:val="00906239"/>
    <w:rsid w:val="00914F68"/>
    <w:rsid w:val="009153DC"/>
    <w:rsid w:val="00935BD8"/>
    <w:rsid w:val="00936EF5"/>
    <w:rsid w:val="0094560F"/>
    <w:rsid w:val="00956D7A"/>
    <w:rsid w:val="009736FC"/>
    <w:rsid w:val="00990AEE"/>
    <w:rsid w:val="009A0DD4"/>
    <w:rsid w:val="009C34AC"/>
    <w:rsid w:val="009C38DE"/>
    <w:rsid w:val="009D1B48"/>
    <w:rsid w:val="009D719D"/>
    <w:rsid w:val="00A72B70"/>
    <w:rsid w:val="00A87F61"/>
    <w:rsid w:val="00AB275A"/>
    <w:rsid w:val="00AC4DC7"/>
    <w:rsid w:val="00AD6F02"/>
    <w:rsid w:val="00AF6BFB"/>
    <w:rsid w:val="00B056FA"/>
    <w:rsid w:val="00B167D1"/>
    <w:rsid w:val="00B26BC5"/>
    <w:rsid w:val="00B466C2"/>
    <w:rsid w:val="00B47854"/>
    <w:rsid w:val="00B61844"/>
    <w:rsid w:val="00B654B0"/>
    <w:rsid w:val="00BB0B16"/>
    <w:rsid w:val="00BB4F16"/>
    <w:rsid w:val="00BD5780"/>
    <w:rsid w:val="00BF51F7"/>
    <w:rsid w:val="00C04711"/>
    <w:rsid w:val="00C0635E"/>
    <w:rsid w:val="00C13938"/>
    <w:rsid w:val="00C42895"/>
    <w:rsid w:val="00C60DDC"/>
    <w:rsid w:val="00C67A77"/>
    <w:rsid w:val="00CF2C5F"/>
    <w:rsid w:val="00CF3742"/>
    <w:rsid w:val="00D16A8F"/>
    <w:rsid w:val="00D3046C"/>
    <w:rsid w:val="00D61814"/>
    <w:rsid w:val="00D61851"/>
    <w:rsid w:val="00D61A55"/>
    <w:rsid w:val="00D74BC9"/>
    <w:rsid w:val="00DC5FD8"/>
    <w:rsid w:val="00DE47EC"/>
    <w:rsid w:val="00DF07AD"/>
    <w:rsid w:val="00DF4D8A"/>
    <w:rsid w:val="00DF741D"/>
    <w:rsid w:val="00E2387E"/>
    <w:rsid w:val="00E43B05"/>
    <w:rsid w:val="00E715B5"/>
    <w:rsid w:val="00E7184E"/>
    <w:rsid w:val="00EB77E2"/>
    <w:rsid w:val="00EE4067"/>
    <w:rsid w:val="00F0325E"/>
    <w:rsid w:val="00F12E35"/>
    <w:rsid w:val="00F2622E"/>
    <w:rsid w:val="00F30FA4"/>
    <w:rsid w:val="00F3260E"/>
    <w:rsid w:val="00F51EA3"/>
    <w:rsid w:val="00F57CFF"/>
    <w:rsid w:val="00F7007C"/>
    <w:rsid w:val="00F86901"/>
    <w:rsid w:val="00FB1357"/>
    <w:rsid w:val="00FF0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52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57524"/>
    <w:pPr>
      <w:ind w:left="720"/>
      <w:contextualSpacing/>
    </w:pPr>
  </w:style>
  <w:style w:type="paragraph" w:styleId="Zkladntext">
    <w:name w:val="Body Text"/>
    <w:basedOn w:val="Normln"/>
    <w:link w:val="ZkladntextChar"/>
    <w:semiHidden/>
    <w:rsid w:val="00857524"/>
    <w:pPr>
      <w:autoSpaceDE w:val="0"/>
      <w:autoSpaceDN w:val="0"/>
      <w:adjustRightInd w:val="0"/>
      <w:spacing w:after="0" w:line="240" w:lineRule="auto"/>
      <w:jc w:val="both"/>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semiHidden/>
    <w:rsid w:val="00857524"/>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857524"/>
    <w:rPr>
      <w:sz w:val="16"/>
      <w:szCs w:val="16"/>
    </w:rPr>
  </w:style>
  <w:style w:type="paragraph" w:styleId="Textkomente">
    <w:name w:val="annotation text"/>
    <w:basedOn w:val="Normln"/>
    <w:link w:val="TextkomenteChar"/>
    <w:uiPriority w:val="99"/>
    <w:semiHidden/>
    <w:unhideWhenUsed/>
    <w:rsid w:val="00857524"/>
    <w:rPr>
      <w:sz w:val="20"/>
      <w:szCs w:val="20"/>
    </w:rPr>
  </w:style>
  <w:style w:type="character" w:customStyle="1" w:styleId="TextkomenteChar">
    <w:name w:val="Text komentáře Char"/>
    <w:basedOn w:val="Standardnpsmoodstavce"/>
    <w:link w:val="Textkomente"/>
    <w:uiPriority w:val="99"/>
    <w:semiHidden/>
    <w:rsid w:val="00857524"/>
    <w:rPr>
      <w:rFonts w:ascii="Calibri" w:eastAsia="Calibri" w:hAnsi="Calibri" w:cs="Times New Roman"/>
      <w:sz w:val="20"/>
      <w:szCs w:val="20"/>
    </w:rPr>
  </w:style>
  <w:style w:type="paragraph" w:styleId="Bezmezer">
    <w:name w:val="No Spacing"/>
    <w:uiPriority w:val="1"/>
    <w:qFormat/>
    <w:rsid w:val="00857524"/>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8575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57524"/>
    <w:rPr>
      <w:rFonts w:ascii="Tahoma" w:eastAsia="Calibri" w:hAnsi="Tahoma" w:cs="Tahoma"/>
      <w:sz w:val="16"/>
      <w:szCs w:val="16"/>
    </w:rPr>
  </w:style>
  <w:style w:type="paragraph" w:styleId="Pedmtkomente">
    <w:name w:val="annotation subject"/>
    <w:basedOn w:val="Textkomente"/>
    <w:next w:val="Textkomente"/>
    <w:link w:val="PedmtkomenteChar"/>
    <w:uiPriority w:val="99"/>
    <w:semiHidden/>
    <w:unhideWhenUsed/>
    <w:rsid w:val="00A72B70"/>
    <w:pPr>
      <w:spacing w:line="240" w:lineRule="auto"/>
    </w:pPr>
    <w:rPr>
      <w:b/>
      <w:bCs/>
    </w:rPr>
  </w:style>
  <w:style w:type="character" w:customStyle="1" w:styleId="PedmtkomenteChar">
    <w:name w:val="Předmět komentáře Char"/>
    <w:basedOn w:val="TextkomenteChar"/>
    <w:link w:val="Pedmtkomente"/>
    <w:uiPriority w:val="99"/>
    <w:semiHidden/>
    <w:rsid w:val="00A72B70"/>
    <w:rPr>
      <w:rFonts w:ascii="Calibri" w:eastAsia="Calibri" w:hAnsi="Calibri" w:cs="Times New Roman"/>
      <w:b/>
      <w:bCs/>
      <w:sz w:val="20"/>
      <w:szCs w:val="20"/>
    </w:rPr>
  </w:style>
  <w:style w:type="paragraph" w:styleId="Zhlav">
    <w:name w:val="header"/>
    <w:basedOn w:val="Normln"/>
    <w:link w:val="ZhlavChar"/>
    <w:unhideWhenUsed/>
    <w:rsid w:val="00C60D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60DDC"/>
    <w:rPr>
      <w:rFonts w:ascii="Calibri" w:eastAsia="Calibri" w:hAnsi="Calibri" w:cs="Times New Roman"/>
    </w:rPr>
  </w:style>
  <w:style w:type="paragraph" w:styleId="Zpat">
    <w:name w:val="footer"/>
    <w:basedOn w:val="Normln"/>
    <w:link w:val="ZpatChar"/>
    <w:uiPriority w:val="99"/>
    <w:unhideWhenUsed/>
    <w:rsid w:val="00C60DDC"/>
    <w:pPr>
      <w:tabs>
        <w:tab w:val="center" w:pos="4536"/>
        <w:tab w:val="right" w:pos="9072"/>
      </w:tabs>
      <w:spacing w:after="0" w:line="240" w:lineRule="auto"/>
    </w:pPr>
  </w:style>
  <w:style w:type="character" w:customStyle="1" w:styleId="ZpatChar">
    <w:name w:val="Zápatí Char"/>
    <w:basedOn w:val="Standardnpsmoodstavce"/>
    <w:link w:val="Zpat"/>
    <w:uiPriority w:val="99"/>
    <w:rsid w:val="00C60DD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52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57524"/>
    <w:pPr>
      <w:ind w:left="720"/>
      <w:contextualSpacing/>
    </w:pPr>
  </w:style>
  <w:style w:type="paragraph" w:styleId="Zkladntext">
    <w:name w:val="Body Text"/>
    <w:basedOn w:val="Normln"/>
    <w:link w:val="ZkladntextChar"/>
    <w:semiHidden/>
    <w:rsid w:val="00857524"/>
    <w:pPr>
      <w:autoSpaceDE w:val="0"/>
      <w:autoSpaceDN w:val="0"/>
      <w:adjustRightInd w:val="0"/>
      <w:spacing w:after="0" w:line="240" w:lineRule="auto"/>
      <w:jc w:val="both"/>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semiHidden/>
    <w:rsid w:val="00857524"/>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857524"/>
    <w:rPr>
      <w:sz w:val="16"/>
      <w:szCs w:val="16"/>
    </w:rPr>
  </w:style>
  <w:style w:type="paragraph" w:styleId="Textkomente">
    <w:name w:val="annotation text"/>
    <w:basedOn w:val="Normln"/>
    <w:link w:val="TextkomenteChar"/>
    <w:uiPriority w:val="99"/>
    <w:semiHidden/>
    <w:unhideWhenUsed/>
    <w:rsid w:val="00857524"/>
    <w:rPr>
      <w:sz w:val="20"/>
      <w:szCs w:val="20"/>
    </w:rPr>
  </w:style>
  <w:style w:type="character" w:customStyle="1" w:styleId="TextkomenteChar">
    <w:name w:val="Text komentáře Char"/>
    <w:basedOn w:val="Standardnpsmoodstavce"/>
    <w:link w:val="Textkomente"/>
    <w:uiPriority w:val="99"/>
    <w:semiHidden/>
    <w:rsid w:val="00857524"/>
    <w:rPr>
      <w:rFonts w:ascii="Calibri" w:eastAsia="Calibri" w:hAnsi="Calibri" w:cs="Times New Roman"/>
      <w:sz w:val="20"/>
      <w:szCs w:val="20"/>
    </w:rPr>
  </w:style>
  <w:style w:type="paragraph" w:styleId="Bezmezer">
    <w:name w:val="No Spacing"/>
    <w:uiPriority w:val="1"/>
    <w:qFormat/>
    <w:rsid w:val="00857524"/>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8575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57524"/>
    <w:rPr>
      <w:rFonts w:ascii="Tahoma" w:eastAsia="Calibri" w:hAnsi="Tahoma" w:cs="Tahoma"/>
      <w:sz w:val="16"/>
      <w:szCs w:val="16"/>
    </w:rPr>
  </w:style>
  <w:style w:type="paragraph" w:styleId="Pedmtkomente">
    <w:name w:val="annotation subject"/>
    <w:basedOn w:val="Textkomente"/>
    <w:next w:val="Textkomente"/>
    <w:link w:val="PedmtkomenteChar"/>
    <w:uiPriority w:val="99"/>
    <w:semiHidden/>
    <w:unhideWhenUsed/>
    <w:rsid w:val="00A72B70"/>
    <w:pPr>
      <w:spacing w:line="240" w:lineRule="auto"/>
    </w:pPr>
    <w:rPr>
      <w:b/>
      <w:bCs/>
    </w:rPr>
  </w:style>
  <w:style w:type="character" w:customStyle="1" w:styleId="PedmtkomenteChar">
    <w:name w:val="Předmět komentáře Char"/>
    <w:basedOn w:val="TextkomenteChar"/>
    <w:link w:val="Pedmtkomente"/>
    <w:uiPriority w:val="99"/>
    <w:semiHidden/>
    <w:rsid w:val="00A72B70"/>
    <w:rPr>
      <w:rFonts w:ascii="Calibri" w:eastAsia="Calibri" w:hAnsi="Calibri" w:cs="Times New Roman"/>
      <w:b/>
      <w:bCs/>
      <w:sz w:val="20"/>
      <w:szCs w:val="20"/>
    </w:rPr>
  </w:style>
  <w:style w:type="paragraph" w:styleId="Zhlav">
    <w:name w:val="header"/>
    <w:basedOn w:val="Normln"/>
    <w:link w:val="ZhlavChar"/>
    <w:unhideWhenUsed/>
    <w:rsid w:val="00C60D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60DDC"/>
    <w:rPr>
      <w:rFonts w:ascii="Calibri" w:eastAsia="Calibri" w:hAnsi="Calibri" w:cs="Times New Roman"/>
    </w:rPr>
  </w:style>
  <w:style w:type="paragraph" w:styleId="Zpat">
    <w:name w:val="footer"/>
    <w:basedOn w:val="Normln"/>
    <w:link w:val="ZpatChar"/>
    <w:uiPriority w:val="99"/>
    <w:unhideWhenUsed/>
    <w:rsid w:val="00C60DDC"/>
    <w:pPr>
      <w:tabs>
        <w:tab w:val="center" w:pos="4536"/>
        <w:tab w:val="right" w:pos="9072"/>
      </w:tabs>
      <w:spacing w:after="0" w:line="240" w:lineRule="auto"/>
    </w:pPr>
  </w:style>
  <w:style w:type="character" w:customStyle="1" w:styleId="ZpatChar">
    <w:name w:val="Zápatí Char"/>
    <w:basedOn w:val="Standardnpsmoodstavce"/>
    <w:link w:val="Zpat"/>
    <w:uiPriority w:val="99"/>
    <w:rsid w:val="00C60D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1456</Words>
  <Characters>8593</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Holá, Janík, Samek, advokátní kancelář s.r.o.</Company>
  <LinksUpToDate>false</LinksUpToDate>
  <CharactersWithSpaces>10029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Jan Kelman</dc:creator>
  <cp:lastModifiedBy>tomanova</cp:lastModifiedBy>
  <cp:revision>4</cp:revision>
  <cp:lastPrinted>2018-12-13T12:17:00Z</cp:lastPrinted>
  <dcterms:created xsi:type="dcterms:W3CDTF">2022-03-11T07:49:00Z</dcterms:created>
  <dcterms:modified xsi:type="dcterms:W3CDTF">2022-03-28T11:17:00Z</dcterms:modified>
</cp:coreProperties>
</file>